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DF0" w:rsidRDefault="00295DF0" w:rsidP="00295DF0">
      <w:pPr>
        <w:pStyle w:val="Intestazione"/>
        <w:tabs>
          <w:tab w:val="clear" w:pos="4819"/>
          <w:tab w:val="clear" w:pos="9638"/>
          <w:tab w:val="left" w:pos="2280"/>
        </w:tabs>
      </w:pPr>
      <w:r w:rsidRPr="00A52167">
        <w:rPr>
          <w:noProof/>
        </w:rPr>
        <w:drawing>
          <wp:inline distT="0" distB="0" distL="0" distR="0" wp14:anchorId="5A025EAB" wp14:editId="27F6BB16">
            <wp:extent cx="520065" cy="996791"/>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260" cy="1020164"/>
                    </a:xfrm>
                    <a:prstGeom prst="rect">
                      <a:avLst/>
                    </a:prstGeom>
                    <a:noFill/>
                    <a:ln>
                      <a:noFill/>
                    </a:ln>
                  </pic:spPr>
                </pic:pic>
              </a:graphicData>
            </a:graphic>
          </wp:inline>
        </w:drawing>
      </w:r>
      <w:r>
        <w:t xml:space="preserve">                                                                         </w:t>
      </w:r>
      <w:r>
        <w:rPr>
          <w:noProof/>
        </w:rPr>
        <w:drawing>
          <wp:inline distT="0" distB="0" distL="0" distR="0" wp14:anchorId="41E2CF96" wp14:editId="35427354">
            <wp:extent cx="661035" cy="979001"/>
            <wp:effectExtent l="0" t="0" r="0" b="12065"/>
            <wp:docPr id="2" name="Immagine 2" descr="/Users/alessandrocorona/Desktop/logo_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lessandrocorona/Desktop/logo_picco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370" cy="1003194"/>
                    </a:xfrm>
                    <a:prstGeom prst="rect">
                      <a:avLst/>
                    </a:prstGeom>
                    <a:noFill/>
                    <a:ln>
                      <a:noFill/>
                    </a:ln>
                  </pic:spPr>
                </pic:pic>
              </a:graphicData>
            </a:graphic>
          </wp:inline>
        </w:drawing>
      </w:r>
      <w:r>
        <w:t xml:space="preserve">                                                                      </w:t>
      </w:r>
      <w:r>
        <w:rPr>
          <w:noProof/>
        </w:rPr>
        <w:drawing>
          <wp:inline distT="0" distB="0" distL="0" distR="0" wp14:anchorId="514F1C14" wp14:editId="62F51ECE">
            <wp:extent cx="605536" cy="756920"/>
            <wp:effectExtent l="0" t="0" r="4445" b="5080"/>
            <wp:docPr id="3" name="Immagine 3" descr="/Volumes/TOSHIBA EXT/notte_romantica/cittadelv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TOSHIBA EXT/notte_romantica/cittadelvin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597" cy="821996"/>
                    </a:xfrm>
                    <a:prstGeom prst="rect">
                      <a:avLst/>
                    </a:prstGeom>
                    <a:noFill/>
                    <a:ln>
                      <a:noFill/>
                    </a:ln>
                  </pic:spPr>
                </pic:pic>
              </a:graphicData>
            </a:graphic>
          </wp:inline>
        </w:drawing>
      </w:r>
    </w:p>
    <w:p w:rsidR="00295DF0" w:rsidRDefault="00295DF0" w:rsidP="00295DF0">
      <w:pPr>
        <w:pStyle w:val="Intestazione"/>
        <w:tabs>
          <w:tab w:val="clear" w:pos="4819"/>
          <w:tab w:val="clear" w:pos="9638"/>
          <w:tab w:val="left" w:pos="2280"/>
        </w:tabs>
        <w:jc w:val="center"/>
        <w:rPr>
          <w:sz w:val="32"/>
          <w:szCs w:val="32"/>
        </w:rPr>
      </w:pPr>
      <w:r w:rsidRPr="009C2775">
        <w:rPr>
          <w:sz w:val="32"/>
          <w:szCs w:val="32"/>
        </w:rPr>
        <w:t>COMUNE DI ATZARA</w:t>
      </w:r>
    </w:p>
    <w:p w:rsidR="00295DF0" w:rsidRPr="00B90C0C" w:rsidRDefault="00295DF0" w:rsidP="00295DF0">
      <w:pPr>
        <w:pStyle w:val="Intestazione"/>
        <w:tabs>
          <w:tab w:val="clear" w:pos="4819"/>
          <w:tab w:val="clear" w:pos="9638"/>
          <w:tab w:val="left" w:pos="2280"/>
        </w:tabs>
        <w:jc w:val="center"/>
      </w:pPr>
      <w:r w:rsidRPr="00B90C0C">
        <w:t>PAESAGGI RURALI STORICI D’ITALIA</w:t>
      </w:r>
    </w:p>
    <w:p w:rsidR="00295DF0" w:rsidRDefault="00295DF0" w:rsidP="00295DF0">
      <w:pPr>
        <w:pStyle w:val="Intestazione"/>
        <w:tabs>
          <w:tab w:val="clear" w:pos="4819"/>
          <w:tab w:val="clear" w:pos="9638"/>
          <w:tab w:val="left" w:pos="2280"/>
        </w:tabs>
        <w:jc w:val="center"/>
      </w:pPr>
    </w:p>
    <w:p w:rsidR="003F3115" w:rsidRDefault="003F3115" w:rsidP="003F3115"/>
    <w:p w:rsidR="00307F4A" w:rsidRDefault="00307F4A" w:rsidP="00307F4A"/>
    <w:p w:rsidR="00451A20" w:rsidRDefault="00451A20" w:rsidP="00307F4A"/>
    <w:p w:rsidR="00451A20" w:rsidRDefault="00451A20" w:rsidP="00307F4A"/>
    <w:p w:rsidR="00794063" w:rsidRDefault="00775FF7" w:rsidP="00F13D50">
      <w:pPr>
        <w:autoSpaceDE w:val="0"/>
        <w:autoSpaceDN w:val="0"/>
        <w:adjustRightInd w:val="0"/>
        <w:spacing w:after="0" w:line="360" w:lineRule="auto"/>
        <w:jc w:val="center"/>
        <w:rPr>
          <w:rFonts w:ascii="Times New Roman" w:hAnsi="Times New Roman" w:cs="Times New Roman"/>
          <w:sz w:val="36"/>
          <w:szCs w:val="36"/>
        </w:rPr>
      </w:pPr>
      <w:r w:rsidRPr="00451A20">
        <w:rPr>
          <w:rFonts w:ascii="Times New Roman" w:hAnsi="Times New Roman" w:cs="Times New Roman"/>
          <w:sz w:val="36"/>
          <w:szCs w:val="36"/>
        </w:rPr>
        <w:t>PROGRAMMA TRIENNALE</w:t>
      </w:r>
    </w:p>
    <w:p w:rsidR="00794063" w:rsidRDefault="00775FF7" w:rsidP="00F13D50">
      <w:pPr>
        <w:autoSpaceDE w:val="0"/>
        <w:autoSpaceDN w:val="0"/>
        <w:adjustRightInd w:val="0"/>
        <w:spacing w:after="0" w:line="360" w:lineRule="auto"/>
        <w:jc w:val="center"/>
        <w:rPr>
          <w:rFonts w:ascii="Times New Roman" w:hAnsi="Times New Roman" w:cs="Times New Roman"/>
          <w:sz w:val="36"/>
          <w:szCs w:val="36"/>
        </w:rPr>
      </w:pPr>
      <w:r w:rsidRPr="00451A20">
        <w:rPr>
          <w:rFonts w:ascii="Times New Roman" w:hAnsi="Times New Roman" w:cs="Times New Roman"/>
          <w:sz w:val="36"/>
          <w:szCs w:val="36"/>
        </w:rPr>
        <w:t>PER LA PREVENZIONE DELLA</w:t>
      </w:r>
      <w:r w:rsidR="004B60BF" w:rsidRPr="00451A20">
        <w:rPr>
          <w:rFonts w:ascii="Times New Roman" w:hAnsi="Times New Roman" w:cs="Times New Roman"/>
          <w:sz w:val="36"/>
          <w:szCs w:val="36"/>
        </w:rPr>
        <w:t xml:space="preserve"> </w:t>
      </w:r>
      <w:r w:rsidR="00794063">
        <w:rPr>
          <w:rFonts w:ascii="Times New Roman" w:hAnsi="Times New Roman" w:cs="Times New Roman"/>
          <w:sz w:val="36"/>
          <w:szCs w:val="36"/>
        </w:rPr>
        <w:t>CORRUZIONE</w:t>
      </w:r>
    </w:p>
    <w:p w:rsidR="00775FF7" w:rsidRPr="00451A20" w:rsidRDefault="00775FF7" w:rsidP="00F13D50">
      <w:pPr>
        <w:autoSpaceDE w:val="0"/>
        <w:autoSpaceDN w:val="0"/>
        <w:adjustRightInd w:val="0"/>
        <w:spacing w:after="0" w:line="360" w:lineRule="auto"/>
        <w:jc w:val="center"/>
        <w:rPr>
          <w:rFonts w:ascii="Times New Roman" w:hAnsi="Times New Roman" w:cs="Times New Roman"/>
          <w:sz w:val="36"/>
          <w:szCs w:val="36"/>
        </w:rPr>
      </w:pPr>
      <w:r w:rsidRPr="00451A20">
        <w:rPr>
          <w:rFonts w:ascii="Times New Roman" w:hAnsi="Times New Roman" w:cs="Times New Roman"/>
          <w:sz w:val="36"/>
          <w:szCs w:val="36"/>
        </w:rPr>
        <w:t>E PER</w:t>
      </w:r>
      <w:r w:rsidR="004B60BF" w:rsidRPr="00451A20">
        <w:rPr>
          <w:rFonts w:ascii="Times New Roman" w:hAnsi="Times New Roman" w:cs="Times New Roman"/>
          <w:sz w:val="36"/>
          <w:szCs w:val="36"/>
        </w:rPr>
        <w:t xml:space="preserve"> </w:t>
      </w:r>
      <w:r w:rsidRPr="00451A20">
        <w:rPr>
          <w:rFonts w:ascii="Times New Roman" w:hAnsi="Times New Roman" w:cs="Times New Roman"/>
          <w:sz w:val="36"/>
          <w:szCs w:val="36"/>
        </w:rPr>
        <w:t>LA TRASPARENZA E L’INTEGRITA’</w:t>
      </w:r>
    </w:p>
    <w:p w:rsidR="00775FF7" w:rsidRPr="00451A20" w:rsidRDefault="0099392E" w:rsidP="00F13D50">
      <w:pPr>
        <w:autoSpaceDE w:val="0"/>
        <w:autoSpaceDN w:val="0"/>
        <w:adjustRightInd w:val="0"/>
        <w:spacing w:after="0" w:line="360" w:lineRule="auto"/>
        <w:jc w:val="center"/>
        <w:rPr>
          <w:rFonts w:ascii="Times New Roman" w:hAnsi="Times New Roman" w:cs="Times New Roman"/>
          <w:sz w:val="36"/>
          <w:szCs w:val="36"/>
        </w:rPr>
      </w:pPr>
      <w:r w:rsidRPr="00451A20">
        <w:rPr>
          <w:rFonts w:ascii="Times New Roman" w:hAnsi="Times New Roman" w:cs="Times New Roman"/>
          <w:sz w:val="36"/>
          <w:szCs w:val="36"/>
        </w:rPr>
        <w:t>2</w:t>
      </w:r>
      <w:r w:rsidR="00775FF7" w:rsidRPr="00451A20">
        <w:rPr>
          <w:rFonts w:ascii="Times New Roman" w:hAnsi="Times New Roman" w:cs="Times New Roman"/>
          <w:sz w:val="36"/>
          <w:szCs w:val="36"/>
        </w:rPr>
        <w:t>0</w:t>
      </w:r>
      <w:r w:rsidR="00BE6971">
        <w:rPr>
          <w:rFonts w:ascii="Times New Roman" w:hAnsi="Times New Roman" w:cs="Times New Roman"/>
          <w:sz w:val="36"/>
          <w:szCs w:val="36"/>
        </w:rPr>
        <w:t>20</w:t>
      </w:r>
      <w:r w:rsidR="00775FF7" w:rsidRPr="00451A20">
        <w:rPr>
          <w:rFonts w:ascii="Times New Roman" w:hAnsi="Times New Roman" w:cs="Times New Roman"/>
          <w:sz w:val="36"/>
          <w:szCs w:val="36"/>
        </w:rPr>
        <w:t>/20</w:t>
      </w:r>
      <w:r w:rsidR="00435305">
        <w:rPr>
          <w:rFonts w:ascii="Times New Roman" w:hAnsi="Times New Roman" w:cs="Times New Roman"/>
          <w:sz w:val="36"/>
          <w:szCs w:val="36"/>
        </w:rPr>
        <w:t>2</w:t>
      </w:r>
      <w:r w:rsidR="00BE6971">
        <w:rPr>
          <w:rFonts w:ascii="Times New Roman" w:hAnsi="Times New Roman" w:cs="Times New Roman"/>
          <w:sz w:val="36"/>
          <w:szCs w:val="36"/>
        </w:rPr>
        <w:t>2</w:t>
      </w:r>
    </w:p>
    <w:p w:rsidR="00775FF7" w:rsidRDefault="00775FF7" w:rsidP="000313F1">
      <w:pPr>
        <w:autoSpaceDE w:val="0"/>
        <w:autoSpaceDN w:val="0"/>
        <w:adjustRightInd w:val="0"/>
        <w:spacing w:after="0" w:line="360" w:lineRule="auto"/>
        <w:jc w:val="both"/>
        <w:rPr>
          <w:rFonts w:ascii="Times New Roman" w:hAnsi="Times New Roman" w:cs="Times New Roman"/>
          <w:sz w:val="18"/>
          <w:szCs w:val="18"/>
        </w:rPr>
      </w:pPr>
    </w:p>
    <w:p w:rsidR="00775FF7" w:rsidRDefault="00775FF7" w:rsidP="000313F1">
      <w:pPr>
        <w:autoSpaceDE w:val="0"/>
        <w:autoSpaceDN w:val="0"/>
        <w:adjustRightInd w:val="0"/>
        <w:spacing w:after="0" w:line="360" w:lineRule="auto"/>
        <w:jc w:val="both"/>
        <w:rPr>
          <w:rFonts w:ascii="Times New Roman" w:hAnsi="Times New Roman" w:cs="Times New Roman"/>
          <w:sz w:val="18"/>
          <w:szCs w:val="18"/>
        </w:rPr>
      </w:pPr>
    </w:p>
    <w:p w:rsidR="00775FF7" w:rsidRDefault="00775FF7" w:rsidP="000313F1">
      <w:pPr>
        <w:autoSpaceDE w:val="0"/>
        <w:autoSpaceDN w:val="0"/>
        <w:adjustRightInd w:val="0"/>
        <w:spacing w:after="0" w:line="360" w:lineRule="auto"/>
        <w:jc w:val="both"/>
        <w:rPr>
          <w:rFonts w:ascii="Times New Roman" w:hAnsi="Times New Roman" w:cs="Times New Roman"/>
          <w:sz w:val="18"/>
          <w:szCs w:val="18"/>
        </w:rPr>
      </w:pPr>
    </w:p>
    <w:p w:rsidR="00775FF7" w:rsidRDefault="00775FF7" w:rsidP="000313F1">
      <w:pPr>
        <w:autoSpaceDE w:val="0"/>
        <w:autoSpaceDN w:val="0"/>
        <w:adjustRightInd w:val="0"/>
        <w:spacing w:after="0" w:line="360" w:lineRule="auto"/>
        <w:jc w:val="both"/>
        <w:rPr>
          <w:rFonts w:ascii="Times New Roman" w:hAnsi="Times New Roman" w:cs="Times New Roman"/>
          <w:sz w:val="18"/>
          <w:szCs w:val="18"/>
        </w:rPr>
      </w:pPr>
    </w:p>
    <w:p w:rsidR="00775FF7" w:rsidRDefault="00775FF7" w:rsidP="000313F1">
      <w:pPr>
        <w:autoSpaceDE w:val="0"/>
        <w:autoSpaceDN w:val="0"/>
        <w:adjustRightInd w:val="0"/>
        <w:spacing w:after="0" w:line="360" w:lineRule="auto"/>
        <w:jc w:val="both"/>
        <w:rPr>
          <w:rFonts w:ascii="Times New Roman" w:hAnsi="Times New Roman" w:cs="Times New Roman"/>
          <w:sz w:val="18"/>
          <w:szCs w:val="18"/>
        </w:rPr>
      </w:pPr>
    </w:p>
    <w:p w:rsidR="00775FF7" w:rsidRDefault="00775FF7" w:rsidP="000313F1">
      <w:pPr>
        <w:autoSpaceDE w:val="0"/>
        <w:autoSpaceDN w:val="0"/>
        <w:adjustRightInd w:val="0"/>
        <w:spacing w:after="0" w:line="360" w:lineRule="auto"/>
        <w:jc w:val="both"/>
        <w:rPr>
          <w:rFonts w:ascii="Times New Roman" w:hAnsi="Times New Roman" w:cs="Times New Roman"/>
          <w:sz w:val="18"/>
          <w:szCs w:val="18"/>
        </w:rPr>
      </w:pPr>
    </w:p>
    <w:p w:rsidR="00775FF7" w:rsidRDefault="00775FF7" w:rsidP="000313F1">
      <w:pPr>
        <w:autoSpaceDE w:val="0"/>
        <w:autoSpaceDN w:val="0"/>
        <w:adjustRightInd w:val="0"/>
        <w:spacing w:after="0" w:line="360" w:lineRule="auto"/>
        <w:jc w:val="both"/>
        <w:rPr>
          <w:rFonts w:ascii="Times New Roman" w:hAnsi="Times New Roman" w:cs="Times New Roman"/>
          <w:sz w:val="18"/>
          <w:szCs w:val="18"/>
        </w:rPr>
      </w:pPr>
    </w:p>
    <w:p w:rsidR="00775FF7" w:rsidRDefault="00775FF7" w:rsidP="000313F1">
      <w:pPr>
        <w:autoSpaceDE w:val="0"/>
        <w:autoSpaceDN w:val="0"/>
        <w:adjustRightInd w:val="0"/>
        <w:spacing w:after="0" w:line="360" w:lineRule="auto"/>
        <w:jc w:val="both"/>
        <w:rPr>
          <w:rFonts w:ascii="Times New Roman" w:hAnsi="Times New Roman" w:cs="Times New Roman"/>
          <w:sz w:val="18"/>
          <w:szCs w:val="18"/>
        </w:rPr>
      </w:pPr>
    </w:p>
    <w:p w:rsidR="00775FF7" w:rsidRDefault="00775FF7" w:rsidP="000313F1">
      <w:pPr>
        <w:autoSpaceDE w:val="0"/>
        <w:autoSpaceDN w:val="0"/>
        <w:adjustRightInd w:val="0"/>
        <w:spacing w:after="0" w:line="360" w:lineRule="auto"/>
        <w:jc w:val="both"/>
        <w:rPr>
          <w:rFonts w:ascii="Times New Roman" w:hAnsi="Times New Roman" w:cs="Times New Roman"/>
          <w:sz w:val="18"/>
          <w:szCs w:val="18"/>
        </w:rPr>
      </w:pPr>
    </w:p>
    <w:p w:rsidR="00775FF7" w:rsidRDefault="00775FF7" w:rsidP="000313F1">
      <w:pPr>
        <w:autoSpaceDE w:val="0"/>
        <w:autoSpaceDN w:val="0"/>
        <w:adjustRightInd w:val="0"/>
        <w:spacing w:after="0" w:line="360" w:lineRule="auto"/>
        <w:jc w:val="both"/>
        <w:rPr>
          <w:rFonts w:ascii="Times New Roman" w:hAnsi="Times New Roman" w:cs="Times New Roman"/>
          <w:sz w:val="18"/>
          <w:szCs w:val="18"/>
        </w:rPr>
      </w:pPr>
    </w:p>
    <w:p w:rsidR="00451A20" w:rsidRDefault="00451A20" w:rsidP="000313F1">
      <w:pPr>
        <w:autoSpaceDE w:val="0"/>
        <w:autoSpaceDN w:val="0"/>
        <w:adjustRightInd w:val="0"/>
        <w:spacing w:after="0" w:line="360" w:lineRule="auto"/>
        <w:jc w:val="both"/>
        <w:rPr>
          <w:rFonts w:ascii="Times New Roman" w:hAnsi="Times New Roman" w:cs="Times New Roman"/>
          <w:sz w:val="18"/>
          <w:szCs w:val="18"/>
        </w:rPr>
      </w:pPr>
    </w:p>
    <w:p w:rsidR="00451A20" w:rsidRDefault="00451A20" w:rsidP="000313F1">
      <w:pPr>
        <w:autoSpaceDE w:val="0"/>
        <w:autoSpaceDN w:val="0"/>
        <w:adjustRightInd w:val="0"/>
        <w:spacing w:after="0" w:line="360" w:lineRule="auto"/>
        <w:jc w:val="both"/>
        <w:rPr>
          <w:rFonts w:ascii="Times New Roman" w:hAnsi="Times New Roman" w:cs="Times New Roman"/>
          <w:sz w:val="18"/>
          <w:szCs w:val="18"/>
        </w:rPr>
      </w:pPr>
    </w:p>
    <w:p w:rsidR="00451A20" w:rsidRDefault="00451A20" w:rsidP="000313F1">
      <w:pPr>
        <w:autoSpaceDE w:val="0"/>
        <w:autoSpaceDN w:val="0"/>
        <w:adjustRightInd w:val="0"/>
        <w:spacing w:after="0" w:line="360" w:lineRule="auto"/>
        <w:jc w:val="both"/>
        <w:rPr>
          <w:rFonts w:ascii="Times New Roman" w:hAnsi="Times New Roman" w:cs="Times New Roman"/>
          <w:sz w:val="18"/>
          <w:szCs w:val="18"/>
        </w:rPr>
      </w:pPr>
    </w:p>
    <w:p w:rsidR="00451A20" w:rsidRDefault="00451A20" w:rsidP="000313F1">
      <w:pPr>
        <w:autoSpaceDE w:val="0"/>
        <w:autoSpaceDN w:val="0"/>
        <w:adjustRightInd w:val="0"/>
        <w:spacing w:after="0" w:line="360" w:lineRule="auto"/>
        <w:jc w:val="both"/>
        <w:rPr>
          <w:rFonts w:ascii="Times New Roman" w:hAnsi="Times New Roman" w:cs="Times New Roman"/>
          <w:sz w:val="18"/>
          <w:szCs w:val="18"/>
        </w:rPr>
      </w:pPr>
    </w:p>
    <w:p w:rsidR="00451A20" w:rsidRDefault="00451A20" w:rsidP="000313F1">
      <w:pPr>
        <w:autoSpaceDE w:val="0"/>
        <w:autoSpaceDN w:val="0"/>
        <w:adjustRightInd w:val="0"/>
        <w:spacing w:after="0" w:line="360" w:lineRule="auto"/>
        <w:jc w:val="both"/>
        <w:rPr>
          <w:rFonts w:ascii="Times New Roman" w:hAnsi="Times New Roman" w:cs="Times New Roman"/>
          <w:sz w:val="18"/>
          <w:szCs w:val="18"/>
        </w:rPr>
      </w:pPr>
    </w:p>
    <w:p w:rsidR="00775FF7" w:rsidRDefault="00775FF7" w:rsidP="000313F1">
      <w:pPr>
        <w:autoSpaceDE w:val="0"/>
        <w:autoSpaceDN w:val="0"/>
        <w:adjustRightInd w:val="0"/>
        <w:spacing w:after="0" w:line="360" w:lineRule="auto"/>
        <w:jc w:val="both"/>
        <w:rPr>
          <w:rFonts w:ascii="Times New Roman" w:hAnsi="Times New Roman" w:cs="Times New Roman"/>
          <w:sz w:val="18"/>
          <w:szCs w:val="18"/>
        </w:rPr>
      </w:pPr>
    </w:p>
    <w:p w:rsidR="00775FF7" w:rsidRDefault="00775FF7" w:rsidP="000313F1">
      <w:pPr>
        <w:autoSpaceDE w:val="0"/>
        <w:autoSpaceDN w:val="0"/>
        <w:adjustRightInd w:val="0"/>
        <w:spacing w:after="0" w:line="360" w:lineRule="auto"/>
        <w:jc w:val="both"/>
        <w:rPr>
          <w:rFonts w:ascii="Times New Roman" w:hAnsi="Times New Roman" w:cs="Times New Roman"/>
          <w:sz w:val="18"/>
          <w:szCs w:val="18"/>
        </w:rPr>
      </w:pPr>
    </w:p>
    <w:p w:rsidR="00775FF7" w:rsidRDefault="00775FF7" w:rsidP="00F13D50">
      <w:pPr>
        <w:autoSpaceDE w:val="0"/>
        <w:autoSpaceDN w:val="0"/>
        <w:adjustRightInd w:val="0"/>
        <w:spacing w:after="0" w:line="360" w:lineRule="auto"/>
        <w:jc w:val="right"/>
        <w:rPr>
          <w:rFonts w:ascii="Times New Roman" w:hAnsi="Times New Roman" w:cs="Times New Roman"/>
          <w:sz w:val="18"/>
          <w:szCs w:val="18"/>
        </w:rPr>
      </w:pPr>
      <w:r>
        <w:rPr>
          <w:rFonts w:ascii="Times New Roman" w:hAnsi="Times New Roman" w:cs="Times New Roman"/>
          <w:sz w:val="18"/>
          <w:szCs w:val="18"/>
        </w:rPr>
        <w:t xml:space="preserve">Allegato alla Deliberazione della Giunta </w:t>
      </w:r>
      <w:r w:rsidR="009066BE">
        <w:rPr>
          <w:rFonts w:ascii="Times New Roman" w:hAnsi="Times New Roman" w:cs="Times New Roman"/>
          <w:sz w:val="18"/>
          <w:szCs w:val="18"/>
        </w:rPr>
        <w:t>Municip</w:t>
      </w:r>
      <w:r>
        <w:rPr>
          <w:rFonts w:ascii="Times New Roman" w:hAnsi="Times New Roman" w:cs="Times New Roman"/>
          <w:sz w:val="18"/>
          <w:szCs w:val="18"/>
        </w:rPr>
        <w:t xml:space="preserve">ale n. </w:t>
      </w:r>
      <w:r w:rsidR="00BE6971">
        <w:rPr>
          <w:rFonts w:ascii="Times New Roman" w:hAnsi="Times New Roman" w:cs="Times New Roman"/>
          <w:sz w:val="18"/>
          <w:szCs w:val="18"/>
        </w:rPr>
        <w:t>7</w:t>
      </w:r>
      <w:r w:rsidR="00AE04FA">
        <w:rPr>
          <w:rFonts w:ascii="Times New Roman" w:hAnsi="Times New Roman" w:cs="Times New Roman"/>
          <w:sz w:val="18"/>
          <w:szCs w:val="18"/>
        </w:rPr>
        <w:t xml:space="preserve"> del </w:t>
      </w:r>
      <w:r w:rsidR="00BE6971">
        <w:rPr>
          <w:rFonts w:ascii="Times New Roman" w:hAnsi="Times New Roman" w:cs="Times New Roman"/>
          <w:sz w:val="18"/>
          <w:szCs w:val="18"/>
        </w:rPr>
        <w:t>15</w:t>
      </w:r>
      <w:r>
        <w:rPr>
          <w:rFonts w:ascii="Times New Roman" w:hAnsi="Times New Roman" w:cs="Times New Roman"/>
          <w:sz w:val="18"/>
          <w:szCs w:val="18"/>
        </w:rPr>
        <w:t>.0</w:t>
      </w:r>
      <w:r w:rsidR="009066BE">
        <w:rPr>
          <w:rFonts w:ascii="Times New Roman" w:hAnsi="Times New Roman" w:cs="Times New Roman"/>
          <w:sz w:val="18"/>
          <w:szCs w:val="18"/>
        </w:rPr>
        <w:t>1</w:t>
      </w:r>
      <w:r>
        <w:rPr>
          <w:rFonts w:ascii="Times New Roman" w:hAnsi="Times New Roman" w:cs="Times New Roman"/>
          <w:sz w:val="18"/>
          <w:szCs w:val="18"/>
        </w:rPr>
        <w:t>.20</w:t>
      </w:r>
      <w:r w:rsidR="00BE6971">
        <w:rPr>
          <w:rFonts w:ascii="Times New Roman" w:hAnsi="Times New Roman" w:cs="Times New Roman"/>
          <w:sz w:val="18"/>
          <w:szCs w:val="18"/>
        </w:rPr>
        <w:t>20</w:t>
      </w:r>
    </w:p>
    <w:p w:rsidR="00775FF7" w:rsidRDefault="00775FF7" w:rsidP="000313F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br w:type="page"/>
      </w:r>
    </w:p>
    <w:p w:rsidR="00775FF7" w:rsidRDefault="00775FF7" w:rsidP="000313F1">
      <w:pPr>
        <w:autoSpaceDE w:val="0"/>
        <w:autoSpaceDN w:val="0"/>
        <w:adjustRightInd w:val="0"/>
        <w:spacing w:after="0" w:line="360" w:lineRule="auto"/>
        <w:jc w:val="both"/>
        <w:rPr>
          <w:rFonts w:ascii="Times New Roman" w:hAnsi="Times New Roman" w:cs="Times New Roman"/>
          <w:b/>
          <w:bCs/>
          <w:sz w:val="20"/>
          <w:szCs w:val="20"/>
        </w:rPr>
      </w:pPr>
    </w:p>
    <w:p w:rsidR="00775FF7" w:rsidRDefault="00775FF7" w:rsidP="000313F1">
      <w:pPr>
        <w:autoSpaceDE w:val="0"/>
        <w:autoSpaceDN w:val="0"/>
        <w:adjustRightInd w:val="0"/>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INDICE</w:t>
      </w:r>
    </w:p>
    <w:p w:rsidR="00775FF7" w:rsidRDefault="00775FF7" w:rsidP="000313F1">
      <w:pPr>
        <w:autoSpaceDE w:val="0"/>
        <w:autoSpaceDN w:val="0"/>
        <w:adjustRightInd w:val="0"/>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SEZIONE 1) PREVENZIONE DELLA CORRUZIONE</w:t>
      </w:r>
    </w:p>
    <w:p w:rsidR="00DA717B" w:rsidRDefault="00DA717B" w:rsidP="000313F1">
      <w:pPr>
        <w:autoSpaceDE w:val="0"/>
        <w:autoSpaceDN w:val="0"/>
        <w:adjustRightInd w:val="0"/>
        <w:spacing w:after="0" w:line="360" w:lineRule="auto"/>
        <w:jc w:val="both"/>
        <w:rPr>
          <w:rFonts w:ascii="Times New Roman" w:hAnsi="Times New Roman" w:cs="Times New Roman"/>
          <w:b/>
          <w:bCs/>
          <w:sz w:val="20"/>
          <w:szCs w:val="20"/>
        </w:rPr>
      </w:pPr>
    </w:p>
    <w:p w:rsidR="00775FF7" w:rsidRDefault="00775FF7" w:rsidP="000313F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PREMESSA</w:t>
      </w:r>
    </w:p>
    <w:p w:rsidR="00775FF7" w:rsidRDefault="00775FF7" w:rsidP="000313F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Art. 1) OGGETTO DEL PIANO</w:t>
      </w:r>
    </w:p>
    <w:p w:rsidR="00775FF7" w:rsidRDefault="00775FF7" w:rsidP="000313F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Art. 2) RESPONSABILE DELLA PREVENZIONE DELLA CORRUZIONE, PROCESSO DI ADOZIONE DEL PIANO E</w:t>
      </w:r>
      <w:r w:rsidR="00D515CE">
        <w:rPr>
          <w:rFonts w:ascii="Times New Roman" w:hAnsi="Times New Roman" w:cs="Times New Roman"/>
          <w:sz w:val="20"/>
          <w:szCs w:val="20"/>
        </w:rPr>
        <w:t xml:space="preserve"> </w:t>
      </w:r>
      <w:r>
        <w:rPr>
          <w:rFonts w:ascii="Times New Roman" w:hAnsi="Times New Roman" w:cs="Times New Roman"/>
          <w:sz w:val="20"/>
          <w:szCs w:val="20"/>
        </w:rPr>
        <w:t>DESTINATARI.</w:t>
      </w:r>
    </w:p>
    <w:p w:rsidR="003F3115" w:rsidRPr="003F3115" w:rsidRDefault="003F3115" w:rsidP="003F3115">
      <w:pPr>
        <w:autoSpaceDE w:val="0"/>
        <w:autoSpaceDN w:val="0"/>
        <w:adjustRightInd w:val="0"/>
        <w:spacing w:after="0" w:line="360" w:lineRule="auto"/>
        <w:jc w:val="both"/>
        <w:rPr>
          <w:rFonts w:ascii="Times New Roman" w:hAnsi="Times New Roman" w:cs="Times New Roman"/>
          <w:bCs/>
          <w:sz w:val="20"/>
          <w:szCs w:val="20"/>
        </w:rPr>
      </w:pPr>
      <w:r w:rsidRPr="003F3115">
        <w:rPr>
          <w:rFonts w:ascii="Times New Roman" w:hAnsi="Times New Roman" w:cs="Times New Roman"/>
          <w:bCs/>
          <w:sz w:val="20"/>
          <w:szCs w:val="20"/>
        </w:rPr>
        <w:t>Art. 3</w:t>
      </w:r>
      <w:r>
        <w:rPr>
          <w:rFonts w:ascii="Times New Roman" w:hAnsi="Times New Roman" w:cs="Times New Roman"/>
          <w:bCs/>
          <w:sz w:val="20"/>
          <w:szCs w:val="20"/>
        </w:rPr>
        <w:t>)</w:t>
      </w:r>
      <w:r w:rsidRPr="003F3115">
        <w:rPr>
          <w:rFonts w:ascii="Times New Roman" w:hAnsi="Times New Roman" w:cs="Times New Roman"/>
          <w:bCs/>
          <w:sz w:val="20"/>
          <w:szCs w:val="20"/>
        </w:rPr>
        <w:t xml:space="preserve"> ATTIVITÀ A RISCHIO CORRUZIONE – ELENCO MACRO PROCESSI – INDIVIDUAZIONE EVENTI RISCHIOSI E VALUTAZIONE RISCHIO – MISURE DI PREVENZIONE </w:t>
      </w:r>
    </w:p>
    <w:p w:rsidR="003F3115" w:rsidRPr="003F3115" w:rsidRDefault="003F3115" w:rsidP="003F3115">
      <w:pPr>
        <w:autoSpaceDE w:val="0"/>
        <w:autoSpaceDN w:val="0"/>
        <w:adjustRightInd w:val="0"/>
        <w:spacing w:after="0" w:line="360" w:lineRule="auto"/>
        <w:jc w:val="both"/>
        <w:rPr>
          <w:rFonts w:ascii="Times New Roman" w:hAnsi="Times New Roman" w:cs="Times New Roman"/>
          <w:bCs/>
          <w:sz w:val="20"/>
          <w:szCs w:val="20"/>
        </w:rPr>
      </w:pPr>
      <w:r w:rsidRPr="003F3115">
        <w:rPr>
          <w:rFonts w:ascii="Times New Roman" w:hAnsi="Times New Roman" w:cs="Times New Roman"/>
          <w:bCs/>
          <w:sz w:val="20"/>
          <w:szCs w:val="20"/>
        </w:rPr>
        <w:t xml:space="preserve">Art. 4 ULTERIORI MISURE DI PREVENZIONE DEI RISCHI, VALIDE PER TUTTI I PROCESSI: </w:t>
      </w:r>
    </w:p>
    <w:p w:rsidR="00775FF7" w:rsidRDefault="00775FF7" w:rsidP="000313F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Art</w:t>
      </w:r>
      <w:r w:rsidR="003F3115">
        <w:rPr>
          <w:rFonts w:ascii="Times New Roman" w:hAnsi="Times New Roman" w:cs="Times New Roman"/>
          <w:sz w:val="20"/>
          <w:szCs w:val="20"/>
        </w:rPr>
        <w:t>. 5</w:t>
      </w:r>
      <w:r>
        <w:rPr>
          <w:rFonts w:ascii="Times New Roman" w:hAnsi="Times New Roman" w:cs="Times New Roman"/>
          <w:sz w:val="20"/>
          <w:szCs w:val="20"/>
        </w:rPr>
        <w:t>) CONTROLLO E PREVENZIONE DEL RISCHIO.</w:t>
      </w:r>
    </w:p>
    <w:p w:rsidR="00775FF7" w:rsidRDefault="00775FF7" w:rsidP="000313F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Art. </w:t>
      </w:r>
      <w:r w:rsidR="003F3115">
        <w:rPr>
          <w:rFonts w:ascii="Times New Roman" w:hAnsi="Times New Roman" w:cs="Times New Roman"/>
          <w:sz w:val="20"/>
          <w:szCs w:val="20"/>
        </w:rPr>
        <w:t>6</w:t>
      </w:r>
      <w:r>
        <w:rPr>
          <w:rFonts w:ascii="Times New Roman" w:hAnsi="Times New Roman" w:cs="Times New Roman"/>
          <w:sz w:val="20"/>
          <w:szCs w:val="20"/>
        </w:rPr>
        <w:t>) MONITORAGGI</w:t>
      </w:r>
    </w:p>
    <w:p w:rsidR="00775FF7" w:rsidRDefault="00775FF7" w:rsidP="000313F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Art. </w:t>
      </w:r>
      <w:r w:rsidR="003F3115">
        <w:rPr>
          <w:rFonts w:ascii="Times New Roman" w:hAnsi="Times New Roman" w:cs="Times New Roman"/>
          <w:sz w:val="20"/>
          <w:szCs w:val="20"/>
        </w:rPr>
        <w:t>7</w:t>
      </w:r>
      <w:r>
        <w:rPr>
          <w:rFonts w:ascii="Times New Roman" w:hAnsi="Times New Roman" w:cs="Times New Roman"/>
          <w:sz w:val="20"/>
          <w:szCs w:val="20"/>
        </w:rPr>
        <w:t>) TUTELA DEI DIPENDENTI CHE SEGNALANO ILLEGITTIMITA’</w:t>
      </w:r>
    </w:p>
    <w:p w:rsidR="00775FF7" w:rsidRDefault="00775FF7" w:rsidP="000313F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Art. </w:t>
      </w:r>
      <w:r w:rsidR="003F3115">
        <w:rPr>
          <w:rFonts w:ascii="Times New Roman" w:hAnsi="Times New Roman" w:cs="Times New Roman"/>
          <w:sz w:val="20"/>
          <w:szCs w:val="20"/>
        </w:rPr>
        <w:t>8</w:t>
      </w:r>
      <w:r>
        <w:rPr>
          <w:rFonts w:ascii="Times New Roman" w:hAnsi="Times New Roman" w:cs="Times New Roman"/>
          <w:sz w:val="20"/>
          <w:szCs w:val="20"/>
        </w:rPr>
        <w:t>) ROTAZIONE DEI RESPONSABILI DI SETTORE</w:t>
      </w:r>
    </w:p>
    <w:p w:rsidR="00775FF7" w:rsidRDefault="00775FF7" w:rsidP="000313F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Art. </w:t>
      </w:r>
      <w:r w:rsidR="003F3115">
        <w:rPr>
          <w:rFonts w:ascii="Times New Roman" w:hAnsi="Times New Roman" w:cs="Times New Roman"/>
          <w:sz w:val="20"/>
          <w:szCs w:val="20"/>
        </w:rPr>
        <w:t>9</w:t>
      </w:r>
      <w:r>
        <w:rPr>
          <w:rFonts w:ascii="Times New Roman" w:hAnsi="Times New Roman" w:cs="Times New Roman"/>
          <w:sz w:val="20"/>
          <w:szCs w:val="20"/>
        </w:rPr>
        <w:t>) COMPITI DEL RESPONSABILE ANTICORRUZIONE</w:t>
      </w:r>
    </w:p>
    <w:p w:rsidR="00775FF7" w:rsidRDefault="003F3115" w:rsidP="000313F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Art. 10</w:t>
      </w:r>
      <w:r w:rsidR="00775FF7">
        <w:rPr>
          <w:rFonts w:ascii="Times New Roman" w:hAnsi="Times New Roman" w:cs="Times New Roman"/>
          <w:sz w:val="20"/>
          <w:szCs w:val="20"/>
        </w:rPr>
        <w:t>) COMPITI DEI RESPONSABILI DI POSIZIONI ORGANIZZATIVE</w:t>
      </w:r>
    </w:p>
    <w:p w:rsidR="00775FF7" w:rsidRDefault="003F3115" w:rsidP="000313F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Art. 11</w:t>
      </w:r>
      <w:r w:rsidR="00775FF7">
        <w:rPr>
          <w:rFonts w:ascii="Times New Roman" w:hAnsi="Times New Roman" w:cs="Times New Roman"/>
          <w:sz w:val="20"/>
          <w:szCs w:val="20"/>
        </w:rPr>
        <w:t>) COMPITI DEI DIPENDENTI</w:t>
      </w:r>
    </w:p>
    <w:p w:rsidR="00775FF7" w:rsidRDefault="003F3115" w:rsidP="000313F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Art. 12</w:t>
      </w:r>
      <w:r w:rsidR="00775FF7">
        <w:rPr>
          <w:rFonts w:ascii="Times New Roman" w:hAnsi="Times New Roman" w:cs="Times New Roman"/>
          <w:sz w:val="20"/>
          <w:szCs w:val="20"/>
        </w:rPr>
        <w:t>) COMPITI DEL NUCLEO DI VALUTAZIONE</w:t>
      </w:r>
    </w:p>
    <w:p w:rsidR="00775FF7" w:rsidRDefault="003F3115" w:rsidP="000313F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Art. 13</w:t>
      </w:r>
      <w:r w:rsidR="00775FF7">
        <w:rPr>
          <w:rFonts w:ascii="Times New Roman" w:hAnsi="Times New Roman" w:cs="Times New Roman"/>
          <w:sz w:val="20"/>
          <w:szCs w:val="20"/>
        </w:rPr>
        <w:t>) FORMAZIONE DEL PERSONALE</w:t>
      </w:r>
    </w:p>
    <w:p w:rsidR="003F3115" w:rsidRPr="003F3115" w:rsidRDefault="003F3115" w:rsidP="003F3115">
      <w:pPr>
        <w:autoSpaceDE w:val="0"/>
        <w:autoSpaceDN w:val="0"/>
        <w:adjustRightInd w:val="0"/>
        <w:spacing w:after="0" w:line="360" w:lineRule="auto"/>
        <w:jc w:val="both"/>
        <w:rPr>
          <w:rFonts w:ascii="Times New Roman" w:hAnsi="Times New Roman" w:cs="Times New Roman"/>
          <w:sz w:val="20"/>
          <w:szCs w:val="20"/>
        </w:rPr>
      </w:pPr>
      <w:r w:rsidRPr="003F3115">
        <w:rPr>
          <w:rFonts w:ascii="Times New Roman" w:hAnsi="Times New Roman" w:cs="Times New Roman"/>
          <w:bCs/>
          <w:sz w:val="20"/>
          <w:szCs w:val="20"/>
        </w:rPr>
        <w:t xml:space="preserve">Art. 14 PROTOCOLLI DI LEGALITÀ </w:t>
      </w:r>
    </w:p>
    <w:p w:rsidR="00DA717B" w:rsidRDefault="00DA717B" w:rsidP="000313F1">
      <w:pPr>
        <w:autoSpaceDE w:val="0"/>
        <w:autoSpaceDN w:val="0"/>
        <w:adjustRightInd w:val="0"/>
        <w:spacing w:after="0" w:line="360" w:lineRule="auto"/>
        <w:jc w:val="both"/>
        <w:rPr>
          <w:rFonts w:ascii="Times New Roman" w:hAnsi="Times New Roman" w:cs="Times New Roman"/>
          <w:b/>
          <w:bCs/>
          <w:sz w:val="20"/>
          <w:szCs w:val="20"/>
        </w:rPr>
      </w:pPr>
    </w:p>
    <w:p w:rsidR="00775FF7" w:rsidRDefault="00775FF7" w:rsidP="000313F1">
      <w:pPr>
        <w:autoSpaceDE w:val="0"/>
        <w:autoSpaceDN w:val="0"/>
        <w:adjustRightInd w:val="0"/>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SEZIONE 2) TRASPARENZA</w:t>
      </w:r>
    </w:p>
    <w:p w:rsidR="00775FF7" w:rsidRDefault="00775FF7" w:rsidP="000313F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ART. 1</w:t>
      </w:r>
      <w:r w:rsidR="003F3115">
        <w:rPr>
          <w:rFonts w:ascii="Times New Roman" w:hAnsi="Times New Roman" w:cs="Times New Roman"/>
          <w:sz w:val="20"/>
          <w:szCs w:val="20"/>
        </w:rPr>
        <w:t>5</w:t>
      </w:r>
      <w:r>
        <w:rPr>
          <w:rFonts w:ascii="Times New Roman" w:hAnsi="Times New Roman" w:cs="Times New Roman"/>
          <w:sz w:val="20"/>
          <w:szCs w:val="20"/>
        </w:rPr>
        <w:t>) ACCESSO AL SITO ISTITUZIONALE</w:t>
      </w:r>
    </w:p>
    <w:p w:rsidR="00775FF7" w:rsidRDefault="003F3115" w:rsidP="000313F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ART. 16)</w:t>
      </w:r>
      <w:r w:rsidR="00775FF7">
        <w:rPr>
          <w:rFonts w:ascii="Times New Roman" w:hAnsi="Times New Roman" w:cs="Times New Roman"/>
          <w:sz w:val="20"/>
          <w:szCs w:val="20"/>
        </w:rPr>
        <w:t xml:space="preserve"> ACCESSO CIVICO</w:t>
      </w:r>
    </w:p>
    <w:p w:rsidR="00775FF7" w:rsidRDefault="00775FF7" w:rsidP="000313F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ART. 1</w:t>
      </w:r>
      <w:r w:rsidR="003F3115">
        <w:rPr>
          <w:rFonts w:ascii="Times New Roman" w:hAnsi="Times New Roman" w:cs="Times New Roman"/>
          <w:sz w:val="20"/>
          <w:szCs w:val="20"/>
        </w:rPr>
        <w:t>7</w:t>
      </w:r>
      <w:r>
        <w:rPr>
          <w:rFonts w:ascii="Times New Roman" w:hAnsi="Times New Roman" w:cs="Times New Roman"/>
          <w:sz w:val="20"/>
          <w:szCs w:val="20"/>
        </w:rPr>
        <w:t>) PROCEDURE ORGANIZZATIVE VOLTE AD ASSICURARE REGOLARITÀ E TEMPESTIVITÀ DEI FLUSSI</w:t>
      </w:r>
      <w:r w:rsidR="002A7ED1">
        <w:rPr>
          <w:rFonts w:ascii="Times New Roman" w:hAnsi="Times New Roman" w:cs="Times New Roman"/>
          <w:sz w:val="20"/>
          <w:szCs w:val="20"/>
        </w:rPr>
        <w:t xml:space="preserve"> </w:t>
      </w:r>
      <w:r>
        <w:rPr>
          <w:rFonts w:ascii="Times New Roman" w:hAnsi="Times New Roman" w:cs="Times New Roman"/>
          <w:sz w:val="20"/>
          <w:szCs w:val="20"/>
        </w:rPr>
        <w:t>INFORMATIVI</w:t>
      </w:r>
    </w:p>
    <w:p w:rsidR="00775FF7" w:rsidRDefault="00775FF7" w:rsidP="000313F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ART. 1</w:t>
      </w:r>
      <w:r w:rsidR="003F3115">
        <w:rPr>
          <w:rFonts w:ascii="Times New Roman" w:hAnsi="Times New Roman" w:cs="Times New Roman"/>
          <w:sz w:val="20"/>
          <w:szCs w:val="20"/>
        </w:rPr>
        <w:t>8</w:t>
      </w:r>
      <w:r>
        <w:rPr>
          <w:rFonts w:ascii="Times New Roman" w:hAnsi="Times New Roman" w:cs="Times New Roman"/>
          <w:sz w:val="20"/>
          <w:szCs w:val="20"/>
        </w:rPr>
        <w:t>) SOGGETTI RESPONSABILI</w:t>
      </w:r>
    </w:p>
    <w:p w:rsidR="00775FF7" w:rsidRDefault="00775FF7" w:rsidP="000313F1">
      <w:pPr>
        <w:spacing w:line="360" w:lineRule="auto"/>
        <w:jc w:val="both"/>
        <w:rPr>
          <w:rFonts w:ascii="Times New Roman" w:hAnsi="Times New Roman" w:cs="Times New Roman"/>
          <w:sz w:val="18"/>
          <w:szCs w:val="18"/>
        </w:rPr>
      </w:pPr>
      <w:r>
        <w:rPr>
          <w:rFonts w:ascii="Times New Roman" w:hAnsi="Times New Roman" w:cs="Times New Roman"/>
          <w:sz w:val="18"/>
          <w:szCs w:val="18"/>
        </w:rPr>
        <w:br w:type="page"/>
      </w:r>
    </w:p>
    <w:p w:rsidR="00775FF7" w:rsidRPr="00775FF7" w:rsidRDefault="00775FF7" w:rsidP="000313F1">
      <w:pPr>
        <w:autoSpaceDE w:val="0"/>
        <w:autoSpaceDN w:val="0"/>
        <w:adjustRightInd w:val="0"/>
        <w:spacing w:after="0" w:line="360" w:lineRule="auto"/>
        <w:jc w:val="center"/>
        <w:rPr>
          <w:rFonts w:ascii="Times New Roman" w:hAnsi="Times New Roman" w:cs="Times New Roman"/>
          <w:b/>
          <w:bCs/>
          <w:sz w:val="24"/>
          <w:szCs w:val="24"/>
        </w:rPr>
      </w:pPr>
      <w:r w:rsidRPr="00775FF7">
        <w:rPr>
          <w:rFonts w:ascii="Times New Roman" w:hAnsi="Times New Roman" w:cs="Times New Roman"/>
          <w:b/>
          <w:bCs/>
          <w:sz w:val="24"/>
          <w:szCs w:val="24"/>
        </w:rPr>
        <w:lastRenderedPageBreak/>
        <w:t>SEZIONE 1</w:t>
      </w:r>
    </w:p>
    <w:p w:rsidR="00775FF7" w:rsidRDefault="00775FF7" w:rsidP="000313F1">
      <w:pPr>
        <w:autoSpaceDE w:val="0"/>
        <w:autoSpaceDN w:val="0"/>
        <w:adjustRightInd w:val="0"/>
        <w:spacing w:after="0" w:line="360" w:lineRule="auto"/>
        <w:jc w:val="center"/>
        <w:rPr>
          <w:rFonts w:ascii="Times New Roman" w:hAnsi="Times New Roman" w:cs="Times New Roman"/>
          <w:b/>
          <w:bCs/>
          <w:sz w:val="24"/>
          <w:szCs w:val="24"/>
        </w:rPr>
      </w:pPr>
      <w:r w:rsidRPr="00775FF7">
        <w:rPr>
          <w:rFonts w:ascii="Times New Roman" w:hAnsi="Times New Roman" w:cs="Times New Roman"/>
          <w:b/>
          <w:bCs/>
          <w:sz w:val="24"/>
          <w:szCs w:val="24"/>
        </w:rPr>
        <w:t>PREVENZIONE DELLA CORRUZIONE</w:t>
      </w:r>
    </w:p>
    <w:p w:rsidR="00921C38" w:rsidRPr="00775FF7" w:rsidRDefault="00921C38" w:rsidP="000313F1">
      <w:pPr>
        <w:autoSpaceDE w:val="0"/>
        <w:autoSpaceDN w:val="0"/>
        <w:adjustRightInd w:val="0"/>
        <w:spacing w:after="0" w:line="360" w:lineRule="auto"/>
        <w:jc w:val="center"/>
        <w:rPr>
          <w:rFonts w:ascii="Times New Roman" w:hAnsi="Times New Roman" w:cs="Times New Roman"/>
          <w:b/>
          <w:bCs/>
          <w:sz w:val="24"/>
          <w:szCs w:val="24"/>
        </w:rPr>
      </w:pP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Il Presente Piano triennale è adottato ai sensi delle seguenti disposizioni:</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 Convenzione contro la corruzione, adottata dall’Assemblea generale dell’O.N.U. il 31 ottobre</w:t>
      </w:r>
      <w:r>
        <w:rPr>
          <w:rFonts w:ascii="Times New Roman" w:hAnsi="Times New Roman" w:cs="Times New Roman"/>
          <w:sz w:val="24"/>
          <w:szCs w:val="24"/>
        </w:rPr>
        <w:t xml:space="preserve"> </w:t>
      </w:r>
      <w:r w:rsidRPr="00775FF7">
        <w:rPr>
          <w:rFonts w:ascii="Times New Roman" w:hAnsi="Times New Roman" w:cs="Times New Roman"/>
          <w:sz w:val="24"/>
          <w:szCs w:val="24"/>
        </w:rPr>
        <w:t>2003 con la risoluzione numero 58/4.</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 Decisione 2008/801/CE del Consiglio che autorizza l’Unione Europea a firmare la convenzione</w:t>
      </w:r>
      <w:r>
        <w:rPr>
          <w:rFonts w:ascii="Times New Roman" w:hAnsi="Times New Roman" w:cs="Times New Roman"/>
          <w:sz w:val="24"/>
          <w:szCs w:val="24"/>
        </w:rPr>
        <w:t xml:space="preserve"> </w:t>
      </w:r>
      <w:r w:rsidRPr="00775FF7">
        <w:rPr>
          <w:rFonts w:ascii="Times New Roman" w:hAnsi="Times New Roman" w:cs="Times New Roman"/>
          <w:sz w:val="24"/>
          <w:szCs w:val="24"/>
        </w:rPr>
        <w:t>ONU contro la corruzione.</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 Convenzione ONU contro la corruzione sottoscritta dallo Stato italiano il 9 dicembre 2003 e</w:t>
      </w:r>
      <w:r>
        <w:rPr>
          <w:rFonts w:ascii="Times New Roman" w:hAnsi="Times New Roman" w:cs="Times New Roman"/>
          <w:sz w:val="24"/>
          <w:szCs w:val="24"/>
        </w:rPr>
        <w:t xml:space="preserve"> </w:t>
      </w:r>
      <w:r w:rsidRPr="00775FF7">
        <w:rPr>
          <w:rFonts w:ascii="Times New Roman" w:hAnsi="Times New Roman" w:cs="Times New Roman"/>
          <w:sz w:val="24"/>
          <w:szCs w:val="24"/>
        </w:rPr>
        <w:t>ratificata il 3 agosto 2009 con la legge numero 116.</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 Legge 6 novembre 2012 numero 190 “Disposizioni per la prevenzione e la repressione della</w:t>
      </w:r>
      <w:r>
        <w:rPr>
          <w:rFonts w:ascii="Times New Roman" w:hAnsi="Times New Roman" w:cs="Times New Roman"/>
          <w:sz w:val="24"/>
          <w:szCs w:val="24"/>
        </w:rPr>
        <w:t xml:space="preserve"> </w:t>
      </w:r>
      <w:r w:rsidRPr="00775FF7">
        <w:rPr>
          <w:rFonts w:ascii="Times New Roman" w:hAnsi="Times New Roman" w:cs="Times New Roman"/>
          <w:sz w:val="24"/>
          <w:szCs w:val="24"/>
        </w:rPr>
        <w:t>corruzione e dell’illegalità nella pubblica amministrazione;</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 xml:space="preserve">- </w:t>
      </w:r>
      <w:proofErr w:type="spellStart"/>
      <w:r w:rsidRPr="00775FF7">
        <w:rPr>
          <w:rFonts w:ascii="Times New Roman" w:hAnsi="Times New Roman" w:cs="Times New Roman"/>
          <w:sz w:val="24"/>
          <w:szCs w:val="24"/>
        </w:rPr>
        <w:t>Dlgs</w:t>
      </w:r>
      <w:proofErr w:type="spellEnd"/>
      <w:r w:rsidRPr="00775FF7">
        <w:rPr>
          <w:rFonts w:ascii="Times New Roman" w:hAnsi="Times New Roman" w:cs="Times New Roman"/>
          <w:sz w:val="24"/>
          <w:szCs w:val="24"/>
        </w:rPr>
        <w:t>. 14 marzo 2013 n. 33 “Riordino della disciplina riguardante il diritto di accesso civico e gli</w:t>
      </w:r>
      <w:r>
        <w:rPr>
          <w:rFonts w:ascii="Times New Roman" w:hAnsi="Times New Roman" w:cs="Times New Roman"/>
          <w:sz w:val="24"/>
          <w:szCs w:val="24"/>
        </w:rPr>
        <w:t xml:space="preserve"> </w:t>
      </w:r>
      <w:r w:rsidRPr="00775FF7">
        <w:rPr>
          <w:rFonts w:ascii="Times New Roman" w:hAnsi="Times New Roman" w:cs="Times New Roman"/>
          <w:sz w:val="24"/>
          <w:szCs w:val="24"/>
        </w:rPr>
        <w:t>obblighi di pubblicità, trasparenza e diffusione di informazioni da parte delle pubbliche</w:t>
      </w:r>
      <w:r>
        <w:rPr>
          <w:rFonts w:ascii="Times New Roman" w:hAnsi="Times New Roman" w:cs="Times New Roman"/>
          <w:sz w:val="24"/>
          <w:szCs w:val="24"/>
        </w:rPr>
        <w:t xml:space="preserve"> </w:t>
      </w:r>
      <w:r w:rsidRPr="00775FF7">
        <w:rPr>
          <w:rFonts w:ascii="Times New Roman" w:hAnsi="Times New Roman" w:cs="Times New Roman"/>
          <w:sz w:val="24"/>
          <w:szCs w:val="24"/>
        </w:rPr>
        <w:t>amministrazioni”</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 xml:space="preserve">- D.lgs 8.4.2013 n. 39 “Disposizioni in materia di </w:t>
      </w:r>
      <w:proofErr w:type="spellStart"/>
      <w:r w:rsidRPr="00775FF7">
        <w:rPr>
          <w:rFonts w:ascii="Times New Roman" w:hAnsi="Times New Roman" w:cs="Times New Roman"/>
          <w:sz w:val="24"/>
          <w:szCs w:val="24"/>
        </w:rPr>
        <w:t>inconferibilità</w:t>
      </w:r>
      <w:proofErr w:type="spellEnd"/>
      <w:r w:rsidRPr="00775FF7">
        <w:rPr>
          <w:rFonts w:ascii="Times New Roman" w:hAnsi="Times New Roman" w:cs="Times New Roman"/>
          <w:sz w:val="24"/>
          <w:szCs w:val="24"/>
        </w:rPr>
        <w:t xml:space="preserve"> e incompatibilità di incarichi</w:t>
      </w:r>
      <w:r>
        <w:rPr>
          <w:rFonts w:ascii="Times New Roman" w:hAnsi="Times New Roman" w:cs="Times New Roman"/>
          <w:sz w:val="24"/>
          <w:szCs w:val="24"/>
        </w:rPr>
        <w:t xml:space="preserve"> </w:t>
      </w:r>
      <w:r w:rsidRPr="00775FF7">
        <w:rPr>
          <w:rFonts w:ascii="Times New Roman" w:hAnsi="Times New Roman" w:cs="Times New Roman"/>
          <w:sz w:val="24"/>
          <w:szCs w:val="24"/>
        </w:rPr>
        <w:t>presso le amministrazioni pubbliche”</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 D.P.R. 16.4.2013 “Codice di comportamento dei dipendenti pubblici</w:t>
      </w:r>
      <w:r>
        <w:rPr>
          <w:rFonts w:ascii="Times New Roman" w:hAnsi="Times New Roman" w:cs="Times New Roman"/>
          <w:sz w:val="24"/>
          <w:szCs w:val="24"/>
        </w:rPr>
        <w:t xml:space="preserve"> </w:t>
      </w:r>
      <w:r w:rsidRPr="00775FF7">
        <w:rPr>
          <w:rFonts w:ascii="Times New Roman" w:hAnsi="Times New Roman" w:cs="Times New Roman"/>
          <w:sz w:val="24"/>
          <w:szCs w:val="24"/>
        </w:rPr>
        <w:t>- Piano Nazionale Anticorruzione approvato dall’A.N.AC. con deliberazione 11 settembre 2013, n.</w:t>
      </w:r>
      <w:r>
        <w:rPr>
          <w:rFonts w:ascii="Times New Roman" w:hAnsi="Times New Roman" w:cs="Times New Roman"/>
          <w:sz w:val="24"/>
          <w:szCs w:val="24"/>
        </w:rPr>
        <w:t xml:space="preserve"> </w:t>
      </w:r>
      <w:r w:rsidRPr="00775FF7">
        <w:rPr>
          <w:rFonts w:ascii="Times New Roman" w:hAnsi="Times New Roman" w:cs="Times New Roman"/>
          <w:sz w:val="24"/>
          <w:szCs w:val="24"/>
        </w:rPr>
        <w:t>72.</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 Determinazione ANAC n. 12 del 28 ottobre 2015, di aggiornamento e integrazione al suddetto</w:t>
      </w:r>
      <w:r>
        <w:rPr>
          <w:rFonts w:ascii="Times New Roman" w:hAnsi="Times New Roman" w:cs="Times New Roman"/>
          <w:sz w:val="24"/>
          <w:szCs w:val="24"/>
        </w:rPr>
        <w:t xml:space="preserve"> </w:t>
      </w:r>
      <w:r w:rsidRPr="00775FF7">
        <w:rPr>
          <w:rFonts w:ascii="Times New Roman" w:hAnsi="Times New Roman" w:cs="Times New Roman"/>
          <w:sz w:val="24"/>
          <w:szCs w:val="24"/>
        </w:rPr>
        <w:t>Piano;</w:t>
      </w:r>
    </w:p>
    <w:p w:rsid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 D.lgs 97/2016, di modifica del D.lgs 33/2013 e L. 190/2012;</w:t>
      </w:r>
    </w:p>
    <w:p w:rsidR="00587D87" w:rsidRPr="00775FF7" w:rsidRDefault="00735A7B" w:rsidP="000313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5A7B">
        <w:rPr>
          <w:rFonts w:ascii="Times New Roman" w:hAnsi="Times New Roman" w:cs="Times New Roman"/>
          <w:sz w:val="24"/>
          <w:szCs w:val="24"/>
        </w:rPr>
        <w:t>Determinazione dell’Autorità Nazionale Anticorruzione n 10</w:t>
      </w:r>
      <w:r w:rsidR="009066BE">
        <w:rPr>
          <w:rFonts w:ascii="Times New Roman" w:hAnsi="Times New Roman" w:cs="Times New Roman"/>
          <w:sz w:val="24"/>
          <w:szCs w:val="24"/>
        </w:rPr>
        <w:t>74</w:t>
      </w:r>
      <w:r w:rsidRPr="00735A7B">
        <w:rPr>
          <w:rFonts w:ascii="Times New Roman" w:hAnsi="Times New Roman" w:cs="Times New Roman"/>
          <w:sz w:val="24"/>
          <w:szCs w:val="24"/>
        </w:rPr>
        <w:t xml:space="preserve"> del 2</w:t>
      </w:r>
      <w:r w:rsidR="009066BE">
        <w:rPr>
          <w:rFonts w:ascii="Times New Roman" w:hAnsi="Times New Roman" w:cs="Times New Roman"/>
          <w:sz w:val="24"/>
          <w:szCs w:val="24"/>
        </w:rPr>
        <w:t>1</w:t>
      </w:r>
      <w:r w:rsidRPr="00735A7B">
        <w:rPr>
          <w:rFonts w:ascii="Times New Roman" w:hAnsi="Times New Roman" w:cs="Times New Roman"/>
          <w:sz w:val="24"/>
          <w:szCs w:val="24"/>
        </w:rPr>
        <w:t>/11/201</w:t>
      </w:r>
      <w:r w:rsidR="009066BE">
        <w:rPr>
          <w:rFonts w:ascii="Times New Roman" w:hAnsi="Times New Roman" w:cs="Times New Roman"/>
          <w:sz w:val="24"/>
          <w:szCs w:val="24"/>
        </w:rPr>
        <w:t>8</w:t>
      </w:r>
      <w:r w:rsidRPr="00735A7B">
        <w:rPr>
          <w:rFonts w:ascii="Times New Roman" w:hAnsi="Times New Roman" w:cs="Times New Roman"/>
          <w:sz w:val="24"/>
          <w:szCs w:val="24"/>
        </w:rPr>
        <w:t xml:space="preserve"> con la quale si aggiorna il Piano Nazionale Anticorruzione</w:t>
      </w:r>
      <w:r>
        <w:rPr>
          <w:rFonts w:ascii="Times New Roman" w:hAnsi="Times New Roman" w:cs="Times New Roman"/>
          <w:sz w:val="24"/>
          <w:szCs w:val="24"/>
        </w:rPr>
        <w:t>.</w:t>
      </w:r>
    </w:p>
    <w:p w:rsidR="00775FF7" w:rsidRDefault="00775FF7" w:rsidP="000313F1">
      <w:pPr>
        <w:autoSpaceDE w:val="0"/>
        <w:autoSpaceDN w:val="0"/>
        <w:adjustRightInd w:val="0"/>
        <w:spacing w:after="0" w:line="360" w:lineRule="auto"/>
        <w:jc w:val="both"/>
        <w:rPr>
          <w:rFonts w:ascii="Times New Roman" w:hAnsi="Times New Roman" w:cs="Times New Roman"/>
          <w:b/>
          <w:bCs/>
          <w:sz w:val="24"/>
          <w:szCs w:val="24"/>
        </w:rPr>
      </w:pPr>
    </w:p>
    <w:p w:rsidR="003F3115" w:rsidRDefault="003F3115" w:rsidP="003F3115">
      <w:pPr>
        <w:autoSpaceDE w:val="0"/>
        <w:autoSpaceDN w:val="0"/>
        <w:adjustRightInd w:val="0"/>
        <w:spacing w:after="0" w:line="360" w:lineRule="auto"/>
        <w:jc w:val="both"/>
        <w:rPr>
          <w:rFonts w:ascii="Times New Roman" w:hAnsi="Times New Roman" w:cs="Times New Roman"/>
          <w:b/>
          <w:bCs/>
          <w:sz w:val="24"/>
          <w:szCs w:val="24"/>
        </w:rPr>
      </w:pPr>
      <w:r w:rsidRPr="00775FF7">
        <w:rPr>
          <w:rFonts w:ascii="Times New Roman" w:hAnsi="Times New Roman" w:cs="Times New Roman"/>
          <w:b/>
          <w:bCs/>
          <w:sz w:val="24"/>
          <w:szCs w:val="24"/>
        </w:rPr>
        <w:t>PREMESSA</w:t>
      </w:r>
    </w:p>
    <w:p w:rsidR="003F3115" w:rsidRPr="00775FF7" w:rsidRDefault="003F3115" w:rsidP="003F3115">
      <w:pPr>
        <w:autoSpaceDE w:val="0"/>
        <w:autoSpaceDN w:val="0"/>
        <w:adjustRightInd w:val="0"/>
        <w:spacing w:after="0" w:line="360" w:lineRule="auto"/>
        <w:jc w:val="both"/>
        <w:rPr>
          <w:rFonts w:ascii="Times New Roman" w:hAnsi="Times New Roman" w:cs="Times New Roman"/>
          <w:b/>
          <w:bCs/>
          <w:sz w:val="24"/>
          <w:szCs w:val="24"/>
        </w:rPr>
      </w:pPr>
    </w:p>
    <w:p w:rsidR="003F3115" w:rsidRPr="00B552D2" w:rsidRDefault="003F3115" w:rsidP="003F3115">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 xml:space="preserve">Il Comune di </w:t>
      </w:r>
      <w:r>
        <w:rPr>
          <w:rFonts w:ascii="Times New Roman" w:hAnsi="Times New Roman" w:cs="Times New Roman"/>
          <w:sz w:val="24"/>
          <w:szCs w:val="24"/>
        </w:rPr>
        <w:t>Atzara</w:t>
      </w:r>
      <w:r w:rsidRPr="00775FF7">
        <w:rPr>
          <w:rFonts w:ascii="Times New Roman" w:hAnsi="Times New Roman" w:cs="Times New Roman"/>
          <w:sz w:val="24"/>
          <w:szCs w:val="24"/>
        </w:rPr>
        <w:t xml:space="preserve"> (</w:t>
      </w:r>
      <w:r>
        <w:rPr>
          <w:rFonts w:ascii="Times New Roman" w:hAnsi="Times New Roman" w:cs="Times New Roman"/>
          <w:sz w:val="24"/>
          <w:szCs w:val="24"/>
        </w:rPr>
        <w:t>1.</w:t>
      </w:r>
      <w:r w:rsidR="00166A34">
        <w:rPr>
          <w:rFonts w:ascii="Times New Roman" w:hAnsi="Times New Roman" w:cs="Times New Roman"/>
          <w:sz w:val="24"/>
          <w:szCs w:val="24"/>
        </w:rPr>
        <w:t>080</w:t>
      </w:r>
      <w:r>
        <w:rPr>
          <w:rFonts w:ascii="Times New Roman" w:hAnsi="Times New Roman" w:cs="Times New Roman"/>
          <w:sz w:val="24"/>
          <w:szCs w:val="24"/>
        </w:rPr>
        <w:t xml:space="preserve"> abitanti al 31.12.201</w:t>
      </w:r>
      <w:r w:rsidR="00BE6971">
        <w:rPr>
          <w:rFonts w:ascii="Times New Roman" w:hAnsi="Times New Roman" w:cs="Times New Roman"/>
          <w:sz w:val="24"/>
          <w:szCs w:val="24"/>
        </w:rPr>
        <w:t>9</w:t>
      </w:r>
      <w:r w:rsidRPr="00775FF7">
        <w:rPr>
          <w:rFonts w:ascii="Times New Roman" w:hAnsi="Times New Roman" w:cs="Times New Roman"/>
          <w:sz w:val="24"/>
          <w:szCs w:val="24"/>
        </w:rPr>
        <w:t xml:space="preserve">), </w:t>
      </w:r>
      <w:r w:rsidRPr="00574EC7">
        <w:rPr>
          <w:rFonts w:ascii="Times New Roman" w:hAnsi="Times New Roman" w:cs="Times New Roman"/>
          <w:sz w:val="24"/>
          <w:szCs w:val="24"/>
        </w:rPr>
        <w:t xml:space="preserve">fa parte della provincia di </w:t>
      </w:r>
      <w:r>
        <w:rPr>
          <w:rFonts w:ascii="Times New Roman" w:hAnsi="Times New Roman" w:cs="Times New Roman"/>
          <w:sz w:val="24"/>
          <w:szCs w:val="24"/>
        </w:rPr>
        <w:t>Nuor</w:t>
      </w:r>
      <w:r w:rsidRPr="00574EC7">
        <w:rPr>
          <w:rFonts w:ascii="Times New Roman" w:hAnsi="Times New Roman" w:cs="Times New Roman"/>
          <w:sz w:val="24"/>
          <w:szCs w:val="24"/>
        </w:rPr>
        <w:t xml:space="preserve">o, a una </w:t>
      </w:r>
      <w:r>
        <w:rPr>
          <w:rFonts w:ascii="Times New Roman" w:hAnsi="Times New Roman" w:cs="Times New Roman"/>
          <w:sz w:val="24"/>
          <w:szCs w:val="24"/>
        </w:rPr>
        <w:t>cinquan</w:t>
      </w:r>
      <w:r w:rsidRPr="00574EC7">
        <w:rPr>
          <w:rFonts w:ascii="Times New Roman" w:hAnsi="Times New Roman" w:cs="Times New Roman"/>
          <w:sz w:val="24"/>
          <w:szCs w:val="24"/>
        </w:rPr>
        <w:t xml:space="preserve">tina di chilometri del capoluogo. Il territorio comunale si estende per </w:t>
      </w:r>
      <w:r>
        <w:rPr>
          <w:rFonts w:ascii="Times New Roman" w:hAnsi="Times New Roman" w:cs="Times New Roman"/>
          <w:sz w:val="24"/>
          <w:szCs w:val="24"/>
        </w:rPr>
        <w:t>3</w:t>
      </w:r>
      <w:r w:rsidRPr="00574EC7">
        <w:rPr>
          <w:rFonts w:ascii="Times New Roman" w:hAnsi="Times New Roman" w:cs="Times New Roman"/>
          <w:sz w:val="24"/>
          <w:szCs w:val="24"/>
        </w:rPr>
        <w:t>.</w:t>
      </w:r>
      <w:r>
        <w:rPr>
          <w:rFonts w:ascii="Times New Roman" w:hAnsi="Times New Roman" w:cs="Times New Roman"/>
          <w:sz w:val="24"/>
          <w:szCs w:val="24"/>
        </w:rPr>
        <w:t>592</w:t>
      </w:r>
      <w:r w:rsidRPr="00574EC7">
        <w:rPr>
          <w:rFonts w:ascii="Times New Roman" w:hAnsi="Times New Roman" w:cs="Times New Roman"/>
          <w:sz w:val="24"/>
          <w:szCs w:val="24"/>
        </w:rPr>
        <w:t xml:space="preserve"> ettari, </w:t>
      </w:r>
      <w:r>
        <w:rPr>
          <w:rFonts w:ascii="Times New Roman" w:hAnsi="Times New Roman" w:cs="Times New Roman"/>
          <w:sz w:val="24"/>
          <w:szCs w:val="24"/>
        </w:rPr>
        <w:t>con un altitudine media di</w:t>
      </w:r>
      <w:r w:rsidRPr="00574EC7">
        <w:rPr>
          <w:rFonts w:ascii="Times New Roman" w:hAnsi="Times New Roman" w:cs="Times New Roman"/>
          <w:sz w:val="24"/>
          <w:szCs w:val="24"/>
        </w:rPr>
        <w:t xml:space="preserve"> </w:t>
      </w:r>
      <w:r>
        <w:rPr>
          <w:rFonts w:ascii="Times New Roman" w:hAnsi="Times New Roman" w:cs="Times New Roman"/>
          <w:sz w:val="24"/>
          <w:szCs w:val="24"/>
        </w:rPr>
        <w:t>circa cinquecento</w:t>
      </w:r>
      <w:r w:rsidRPr="00574EC7">
        <w:rPr>
          <w:rFonts w:ascii="Times New Roman" w:hAnsi="Times New Roman" w:cs="Times New Roman"/>
          <w:sz w:val="24"/>
          <w:szCs w:val="24"/>
        </w:rPr>
        <w:t xml:space="preserve"> metri s.l.m..</w:t>
      </w:r>
      <w:r>
        <w:rPr>
          <w:rFonts w:ascii="Times New Roman" w:hAnsi="Times New Roman" w:cs="Times New Roman"/>
          <w:sz w:val="24"/>
          <w:szCs w:val="24"/>
        </w:rPr>
        <w:t xml:space="preserve"> C</w:t>
      </w:r>
      <w:r w:rsidRPr="00B552D2">
        <w:rPr>
          <w:rFonts w:ascii="Times New Roman" w:hAnsi="Times New Roman" w:cs="Times New Roman"/>
          <w:sz w:val="24"/>
          <w:szCs w:val="24"/>
        </w:rPr>
        <w:t>onfina</w:t>
      </w:r>
      <w:r>
        <w:rPr>
          <w:rFonts w:ascii="Times New Roman" w:hAnsi="Times New Roman" w:cs="Times New Roman"/>
          <w:sz w:val="24"/>
          <w:szCs w:val="24"/>
        </w:rPr>
        <w:t xml:space="preserve"> con i</w:t>
      </w:r>
      <w:r w:rsidRPr="00B552D2">
        <w:rPr>
          <w:rFonts w:ascii="Times New Roman" w:hAnsi="Times New Roman" w:cs="Times New Roman"/>
          <w:sz w:val="24"/>
          <w:szCs w:val="24"/>
        </w:rPr>
        <w:t xml:space="preserve"> Comuni</w:t>
      </w:r>
      <w:r>
        <w:rPr>
          <w:rFonts w:ascii="Times New Roman" w:hAnsi="Times New Roman" w:cs="Times New Roman"/>
          <w:sz w:val="24"/>
          <w:szCs w:val="24"/>
        </w:rPr>
        <w:t xml:space="preserve"> di Be</w:t>
      </w:r>
      <w:bookmarkStart w:id="0" w:name="_GoBack"/>
      <w:bookmarkEnd w:id="0"/>
      <w:r>
        <w:rPr>
          <w:rFonts w:ascii="Times New Roman" w:hAnsi="Times New Roman" w:cs="Times New Roman"/>
          <w:sz w:val="24"/>
          <w:szCs w:val="24"/>
        </w:rPr>
        <w:t>lvì, Meana Sardo, Samugheo</w:t>
      </w:r>
      <w:r w:rsidRPr="001C2E44">
        <w:rPr>
          <w:rFonts w:ascii="Times New Roman" w:hAnsi="Times New Roman" w:cs="Times New Roman"/>
          <w:sz w:val="24"/>
          <w:szCs w:val="24"/>
        </w:rPr>
        <w:t>, Sorgono</w:t>
      </w:r>
      <w:r>
        <w:rPr>
          <w:rFonts w:ascii="Times New Roman" w:hAnsi="Times New Roman" w:cs="Times New Roman"/>
          <w:sz w:val="24"/>
          <w:szCs w:val="24"/>
        </w:rPr>
        <w:t xml:space="preserve">, </w:t>
      </w:r>
      <w:r w:rsidRPr="00B552D2">
        <w:rPr>
          <w:rFonts w:ascii="Times New Roman" w:hAnsi="Times New Roman" w:cs="Times New Roman"/>
          <w:sz w:val="24"/>
          <w:szCs w:val="24"/>
        </w:rPr>
        <w:t>appart</w:t>
      </w:r>
      <w:r>
        <w:rPr>
          <w:rFonts w:ascii="Times New Roman" w:hAnsi="Times New Roman" w:cs="Times New Roman"/>
          <w:sz w:val="24"/>
          <w:szCs w:val="24"/>
        </w:rPr>
        <w:t xml:space="preserve">iene alla Comunità Montana del Gennargentu Mandrolisai, ha un’economia prevalentemente basata sull’allevamento e l’agricoltura, in particolare è sviluppato il settore vitivinicolo </w:t>
      </w:r>
      <w:r w:rsidRPr="00FA204D">
        <w:rPr>
          <w:rFonts w:ascii="Times New Roman" w:hAnsi="Times New Roman" w:cs="Times New Roman"/>
          <w:sz w:val="24"/>
          <w:szCs w:val="24"/>
        </w:rPr>
        <w:t>grazie alla presenza di numerosi vigneti</w:t>
      </w:r>
      <w:r>
        <w:rPr>
          <w:rFonts w:ascii="Times New Roman" w:hAnsi="Times New Roman" w:cs="Times New Roman"/>
          <w:sz w:val="24"/>
          <w:szCs w:val="24"/>
        </w:rPr>
        <w:t xml:space="preserve"> </w:t>
      </w:r>
      <w:r w:rsidRPr="00FA204D">
        <w:rPr>
          <w:rFonts w:ascii="Times New Roman" w:hAnsi="Times New Roman" w:cs="Times New Roman"/>
          <w:sz w:val="24"/>
          <w:szCs w:val="24"/>
        </w:rPr>
        <w:t xml:space="preserve">e di un microclima </w:t>
      </w:r>
      <w:r>
        <w:rPr>
          <w:rFonts w:ascii="Times New Roman" w:hAnsi="Times New Roman" w:cs="Times New Roman"/>
          <w:sz w:val="24"/>
          <w:szCs w:val="24"/>
        </w:rPr>
        <w:t>favorevol</w:t>
      </w:r>
      <w:r w:rsidRPr="00FA204D">
        <w:rPr>
          <w:rFonts w:ascii="Times New Roman" w:hAnsi="Times New Roman" w:cs="Times New Roman"/>
          <w:sz w:val="24"/>
          <w:szCs w:val="24"/>
        </w:rPr>
        <w:t xml:space="preserve">e, che da sempre hanno favorito la coltura </w:t>
      </w:r>
      <w:r w:rsidRPr="00FA204D">
        <w:rPr>
          <w:rFonts w:ascii="Times New Roman" w:hAnsi="Times New Roman" w:cs="Times New Roman"/>
          <w:sz w:val="24"/>
          <w:szCs w:val="24"/>
        </w:rPr>
        <w:lastRenderedPageBreak/>
        <w:t>della vite</w:t>
      </w:r>
      <w:r>
        <w:rPr>
          <w:rFonts w:ascii="Times New Roman" w:hAnsi="Times New Roman" w:cs="Times New Roman"/>
          <w:sz w:val="24"/>
          <w:szCs w:val="24"/>
        </w:rPr>
        <w:t>. A queste attività ultimamente si è affiancata la valorizzazione del patrimonio archeologico, naturalistico e ambientale.</w:t>
      </w:r>
    </w:p>
    <w:p w:rsidR="003F3115" w:rsidRPr="00775FF7" w:rsidRDefault="003F3115" w:rsidP="003F3115">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La str</w:t>
      </w:r>
      <w:r>
        <w:rPr>
          <w:rFonts w:ascii="Times New Roman" w:hAnsi="Times New Roman" w:cs="Times New Roman"/>
          <w:sz w:val="24"/>
          <w:szCs w:val="24"/>
        </w:rPr>
        <w:t>uttura organizzativa dell’Ente,</w:t>
      </w:r>
      <w:r w:rsidRPr="00775FF7">
        <w:rPr>
          <w:rFonts w:ascii="Times New Roman" w:hAnsi="Times New Roman" w:cs="Times New Roman"/>
          <w:sz w:val="24"/>
          <w:szCs w:val="24"/>
        </w:rPr>
        <w:t xml:space="preserve"> è </w:t>
      </w:r>
      <w:r>
        <w:rPr>
          <w:rFonts w:ascii="Times New Roman" w:hAnsi="Times New Roman" w:cs="Times New Roman"/>
          <w:sz w:val="24"/>
          <w:szCs w:val="24"/>
        </w:rPr>
        <w:t xml:space="preserve">composta da n </w:t>
      </w:r>
      <w:r w:rsidR="00BE6971">
        <w:rPr>
          <w:rFonts w:ascii="Times New Roman" w:hAnsi="Times New Roman" w:cs="Times New Roman"/>
          <w:sz w:val="24"/>
          <w:szCs w:val="24"/>
        </w:rPr>
        <w:t>7</w:t>
      </w:r>
      <w:r>
        <w:rPr>
          <w:rFonts w:ascii="Times New Roman" w:hAnsi="Times New Roman" w:cs="Times New Roman"/>
          <w:sz w:val="24"/>
          <w:szCs w:val="24"/>
        </w:rPr>
        <w:t xml:space="preserve">, ed è </w:t>
      </w:r>
      <w:r w:rsidRPr="00775FF7">
        <w:rPr>
          <w:rFonts w:ascii="Times New Roman" w:hAnsi="Times New Roman" w:cs="Times New Roman"/>
          <w:sz w:val="24"/>
          <w:szCs w:val="24"/>
        </w:rPr>
        <w:t>così definita:</w:t>
      </w:r>
    </w:p>
    <w:p w:rsidR="003F3115" w:rsidRPr="00775FF7" w:rsidRDefault="003F3115" w:rsidP="003F3115">
      <w:pPr>
        <w:autoSpaceDE w:val="0"/>
        <w:autoSpaceDN w:val="0"/>
        <w:adjustRightInd w:val="0"/>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8755"/>
        <w:gridCol w:w="1207"/>
      </w:tblGrid>
      <w:tr w:rsidR="003F3115" w:rsidTr="00663184">
        <w:tc>
          <w:tcPr>
            <w:tcW w:w="8755" w:type="dxa"/>
            <w:vAlign w:val="center"/>
          </w:tcPr>
          <w:p w:rsidR="003F3115" w:rsidRPr="00FA22FF" w:rsidRDefault="003F3115" w:rsidP="00663184">
            <w:pPr>
              <w:autoSpaceDE w:val="0"/>
              <w:autoSpaceDN w:val="0"/>
              <w:adjustRightInd w:val="0"/>
              <w:spacing w:line="360" w:lineRule="auto"/>
              <w:jc w:val="center"/>
              <w:rPr>
                <w:rFonts w:ascii="Times New Roman" w:hAnsi="Times New Roman" w:cs="Times New Roman"/>
                <w:bCs/>
                <w:sz w:val="24"/>
                <w:szCs w:val="24"/>
              </w:rPr>
            </w:pPr>
            <w:r w:rsidRPr="00FA22FF">
              <w:rPr>
                <w:rFonts w:ascii="Times New Roman" w:hAnsi="Times New Roman" w:cs="Times New Roman"/>
                <w:sz w:val="24"/>
                <w:szCs w:val="24"/>
              </w:rPr>
              <w:t xml:space="preserve">Responsabile Settore </w:t>
            </w:r>
            <w:proofErr w:type="spellStart"/>
            <w:r w:rsidRPr="00FA22FF">
              <w:rPr>
                <w:rFonts w:ascii="Times New Roman" w:hAnsi="Times New Roman" w:cs="Times New Roman"/>
                <w:sz w:val="24"/>
                <w:szCs w:val="24"/>
              </w:rPr>
              <w:t>Amm</w:t>
            </w:r>
            <w:r>
              <w:rPr>
                <w:rFonts w:ascii="Times New Roman" w:hAnsi="Times New Roman" w:cs="Times New Roman"/>
                <w:sz w:val="24"/>
                <w:szCs w:val="24"/>
              </w:rPr>
              <w:t>.</w:t>
            </w:r>
            <w:r w:rsidRPr="00FA22FF">
              <w:rPr>
                <w:rFonts w:ascii="Times New Roman" w:hAnsi="Times New Roman" w:cs="Times New Roman"/>
                <w:sz w:val="24"/>
                <w:szCs w:val="24"/>
              </w:rPr>
              <w:t>vo</w:t>
            </w:r>
            <w:proofErr w:type="spellEnd"/>
            <w:r>
              <w:rPr>
                <w:rFonts w:ascii="Times New Roman" w:hAnsi="Times New Roman" w:cs="Times New Roman"/>
                <w:sz w:val="24"/>
                <w:szCs w:val="24"/>
              </w:rPr>
              <w:t>,</w:t>
            </w:r>
            <w:r w:rsidRPr="00FA22FF">
              <w:rPr>
                <w:rFonts w:ascii="Times New Roman" w:hAnsi="Times New Roman" w:cs="Times New Roman"/>
                <w:sz w:val="24"/>
                <w:szCs w:val="24"/>
              </w:rPr>
              <w:t xml:space="preserve"> Demografico</w:t>
            </w:r>
            <w:r w:rsidRPr="00775FF7">
              <w:rPr>
                <w:rFonts w:ascii="Times New Roman" w:hAnsi="Times New Roman" w:cs="Times New Roman"/>
                <w:sz w:val="24"/>
                <w:szCs w:val="24"/>
              </w:rPr>
              <w:t xml:space="preserve"> Personale Finanziario</w:t>
            </w:r>
            <w:r>
              <w:rPr>
                <w:rFonts w:ascii="Times New Roman" w:hAnsi="Times New Roman" w:cs="Times New Roman"/>
                <w:sz w:val="24"/>
                <w:szCs w:val="24"/>
              </w:rPr>
              <w:t xml:space="preserve">, </w:t>
            </w:r>
            <w:r w:rsidRPr="00775FF7">
              <w:rPr>
                <w:rFonts w:ascii="Times New Roman" w:hAnsi="Times New Roman" w:cs="Times New Roman"/>
                <w:sz w:val="24"/>
                <w:szCs w:val="24"/>
              </w:rPr>
              <w:t>Tributi</w:t>
            </w:r>
          </w:p>
        </w:tc>
        <w:tc>
          <w:tcPr>
            <w:tcW w:w="1207" w:type="dxa"/>
            <w:vAlign w:val="center"/>
          </w:tcPr>
          <w:p w:rsidR="003F3115" w:rsidRPr="00FA22FF" w:rsidRDefault="003F3115" w:rsidP="00663184">
            <w:pPr>
              <w:autoSpaceDE w:val="0"/>
              <w:autoSpaceDN w:val="0"/>
              <w:adjustRightInd w:val="0"/>
              <w:spacing w:line="360" w:lineRule="auto"/>
              <w:jc w:val="center"/>
              <w:rPr>
                <w:rFonts w:ascii="Times New Roman" w:hAnsi="Times New Roman" w:cs="Times New Roman"/>
                <w:bCs/>
                <w:sz w:val="24"/>
                <w:szCs w:val="24"/>
              </w:rPr>
            </w:pPr>
            <w:r w:rsidRPr="00FA22FF">
              <w:rPr>
                <w:rFonts w:ascii="Times New Roman" w:hAnsi="Times New Roman" w:cs="Times New Roman"/>
                <w:bCs/>
                <w:sz w:val="24"/>
                <w:szCs w:val="24"/>
              </w:rPr>
              <w:t>Categoria</w:t>
            </w:r>
          </w:p>
        </w:tc>
      </w:tr>
      <w:tr w:rsidR="003F3115" w:rsidTr="00663184">
        <w:tc>
          <w:tcPr>
            <w:tcW w:w="8755" w:type="dxa"/>
            <w:vAlign w:val="center"/>
          </w:tcPr>
          <w:p w:rsidR="003F3115" w:rsidRPr="00FA22FF" w:rsidRDefault="003F3115" w:rsidP="00BE697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Dr </w:t>
            </w:r>
            <w:r w:rsidR="00BE6971">
              <w:rPr>
                <w:rFonts w:ascii="Times New Roman" w:hAnsi="Times New Roman" w:cs="Times New Roman"/>
                <w:b/>
                <w:bCs/>
                <w:sz w:val="24"/>
                <w:szCs w:val="24"/>
              </w:rPr>
              <w:t>Ilenia Vacca</w:t>
            </w:r>
            <w:r>
              <w:rPr>
                <w:rFonts w:ascii="Times New Roman" w:hAnsi="Times New Roman" w:cs="Times New Roman"/>
                <w:b/>
                <w:bCs/>
                <w:sz w:val="24"/>
                <w:szCs w:val="24"/>
              </w:rPr>
              <w:t xml:space="preserve"> – Istruttore Direttivo </w:t>
            </w:r>
          </w:p>
        </w:tc>
        <w:tc>
          <w:tcPr>
            <w:tcW w:w="1207" w:type="dxa"/>
            <w:vAlign w:val="center"/>
          </w:tcPr>
          <w:p w:rsidR="003F3115" w:rsidRPr="00FA22FF" w:rsidRDefault="003F3115" w:rsidP="009066BE">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D</w:t>
            </w:r>
            <w:r w:rsidR="009066BE">
              <w:rPr>
                <w:rFonts w:ascii="Times New Roman" w:hAnsi="Times New Roman" w:cs="Times New Roman"/>
                <w:bCs/>
                <w:sz w:val="24"/>
                <w:szCs w:val="24"/>
              </w:rPr>
              <w:t>1</w:t>
            </w:r>
          </w:p>
        </w:tc>
      </w:tr>
      <w:tr w:rsidR="003F3115" w:rsidTr="00663184">
        <w:tc>
          <w:tcPr>
            <w:tcW w:w="8755" w:type="dxa"/>
            <w:vAlign w:val="center"/>
          </w:tcPr>
          <w:p w:rsidR="003F3115" w:rsidRPr="00FB682B" w:rsidRDefault="003F3115" w:rsidP="00663184">
            <w:pPr>
              <w:autoSpaceDE w:val="0"/>
              <w:autoSpaceDN w:val="0"/>
              <w:adjustRightInd w:val="0"/>
              <w:spacing w:line="360" w:lineRule="auto"/>
              <w:jc w:val="center"/>
              <w:rPr>
                <w:rFonts w:ascii="Times New Roman" w:hAnsi="Times New Roman" w:cs="Times New Roman"/>
                <w:bCs/>
                <w:sz w:val="24"/>
                <w:szCs w:val="24"/>
              </w:rPr>
            </w:pPr>
            <w:r w:rsidRPr="00FB682B">
              <w:rPr>
                <w:rFonts w:ascii="Times New Roman" w:hAnsi="Times New Roman" w:cs="Times New Roman"/>
                <w:bCs/>
                <w:sz w:val="24"/>
                <w:szCs w:val="24"/>
              </w:rPr>
              <w:t>Personale assegnato all’area</w:t>
            </w:r>
          </w:p>
        </w:tc>
        <w:tc>
          <w:tcPr>
            <w:tcW w:w="1207" w:type="dxa"/>
            <w:vAlign w:val="center"/>
          </w:tcPr>
          <w:p w:rsidR="003F3115" w:rsidRDefault="003F3115" w:rsidP="00663184">
            <w:pPr>
              <w:autoSpaceDE w:val="0"/>
              <w:autoSpaceDN w:val="0"/>
              <w:adjustRightInd w:val="0"/>
              <w:spacing w:line="360" w:lineRule="auto"/>
              <w:jc w:val="center"/>
              <w:rPr>
                <w:rFonts w:ascii="Times New Roman" w:hAnsi="Times New Roman" w:cs="Times New Roman"/>
                <w:bCs/>
                <w:sz w:val="24"/>
                <w:szCs w:val="24"/>
              </w:rPr>
            </w:pPr>
          </w:p>
        </w:tc>
      </w:tr>
      <w:tr w:rsidR="003F3115" w:rsidTr="00663184">
        <w:tc>
          <w:tcPr>
            <w:tcW w:w="8755" w:type="dxa"/>
            <w:vAlign w:val="center"/>
          </w:tcPr>
          <w:p w:rsidR="003F3115" w:rsidRDefault="003F3115" w:rsidP="003F3115">
            <w:pPr>
              <w:autoSpaceDE w:val="0"/>
              <w:autoSpaceDN w:val="0"/>
              <w:adjustRightInd w:val="0"/>
              <w:spacing w:line="360" w:lineRule="auto"/>
              <w:jc w:val="both"/>
              <w:rPr>
                <w:rFonts w:ascii="Times New Roman" w:hAnsi="Times New Roman" w:cs="Times New Roman"/>
                <w:bCs/>
                <w:sz w:val="24"/>
                <w:szCs w:val="24"/>
              </w:rPr>
            </w:pPr>
            <w:r w:rsidRPr="001061A3">
              <w:rPr>
                <w:rFonts w:ascii="Times New Roman" w:hAnsi="Times New Roman" w:cs="Times New Roman"/>
                <w:bCs/>
                <w:sz w:val="24"/>
                <w:szCs w:val="24"/>
              </w:rPr>
              <w:t xml:space="preserve">Sig. </w:t>
            </w:r>
            <w:r>
              <w:rPr>
                <w:rFonts w:ascii="Times New Roman" w:hAnsi="Times New Roman" w:cs="Times New Roman"/>
                <w:bCs/>
                <w:sz w:val="24"/>
                <w:szCs w:val="24"/>
              </w:rPr>
              <w:t xml:space="preserve">Matteo Marongiu </w:t>
            </w:r>
            <w:r w:rsidRPr="001061A3">
              <w:rPr>
                <w:rFonts w:ascii="Times New Roman" w:hAnsi="Times New Roman" w:cs="Times New Roman"/>
                <w:bCs/>
                <w:sz w:val="24"/>
                <w:szCs w:val="24"/>
              </w:rPr>
              <w:t>– Istruttore di vigilanza</w:t>
            </w:r>
            <w:r>
              <w:rPr>
                <w:rFonts w:ascii="Times New Roman" w:hAnsi="Times New Roman" w:cs="Times New Roman"/>
                <w:bCs/>
                <w:sz w:val="24"/>
                <w:szCs w:val="24"/>
              </w:rPr>
              <w:t xml:space="preserve"> - </w:t>
            </w:r>
          </w:p>
        </w:tc>
        <w:tc>
          <w:tcPr>
            <w:tcW w:w="1207" w:type="dxa"/>
            <w:vAlign w:val="center"/>
          </w:tcPr>
          <w:p w:rsidR="003F3115" w:rsidRDefault="003F3115" w:rsidP="00663184">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C1</w:t>
            </w:r>
          </w:p>
        </w:tc>
      </w:tr>
      <w:tr w:rsidR="003F3115" w:rsidTr="00663184">
        <w:tc>
          <w:tcPr>
            <w:tcW w:w="8755" w:type="dxa"/>
            <w:vAlign w:val="center"/>
          </w:tcPr>
          <w:p w:rsidR="003F3115" w:rsidRPr="00FB682B" w:rsidRDefault="003F3115" w:rsidP="003F3115">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Sig.ra Anna Paola Manca – Istruttore amministrativo</w:t>
            </w:r>
          </w:p>
        </w:tc>
        <w:tc>
          <w:tcPr>
            <w:tcW w:w="1207" w:type="dxa"/>
            <w:vAlign w:val="center"/>
          </w:tcPr>
          <w:p w:rsidR="003F3115" w:rsidRDefault="003F3115" w:rsidP="00663184">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C1</w:t>
            </w:r>
          </w:p>
        </w:tc>
      </w:tr>
      <w:tr w:rsidR="003F3115" w:rsidTr="00663184">
        <w:tc>
          <w:tcPr>
            <w:tcW w:w="8755" w:type="dxa"/>
            <w:vAlign w:val="center"/>
          </w:tcPr>
          <w:p w:rsidR="003F3115" w:rsidRDefault="003F3115" w:rsidP="003F3115">
            <w:pPr>
              <w:autoSpaceDE w:val="0"/>
              <w:autoSpaceDN w:val="0"/>
              <w:adjustRightInd w:val="0"/>
              <w:spacing w:line="360" w:lineRule="auto"/>
              <w:jc w:val="both"/>
              <w:rPr>
                <w:rFonts w:ascii="Times New Roman" w:hAnsi="Times New Roman" w:cs="Times New Roman"/>
                <w:bCs/>
                <w:sz w:val="24"/>
                <w:szCs w:val="24"/>
              </w:rPr>
            </w:pPr>
            <w:r w:rsidRPr="009B2DA5">
              <w:rPr>
                <w:rFonts w:ascii="Times New Roman" w:hAnsi="Times New Roman" w:cs="Times New Roman"/>
                <w:bCs/>
                <w:sz w:val="24"/>
                <w:szCs w:val="24"/>
              </w:rPr>
              <w:t xml:space="preserve">Sig.ra </w:t>
            </w:r>
            <w:r>
              <w:rPr>
                <w:rFonts w:ascii="Times New Roman" w:hAnsi="Times New Roman" w:cs="Times New Roman"/>
                <w:bCs/>
                <w:sz w:val="24"/>
                <w:szCs w:val="24"/>
              </w:rPr>
              <w:t>Anna Maria D’Arpa</w:t>
            </w:r>
            <w:r w:rsidRPr="009B2DA5">
              <w:rPr>
                <w:rFonts w:ascii="Times New Roman" w:hAnsi="Times New Roman" w:cs="Times New Roman"/>
                <w:bCs/>
                <w:sz w:val="24"/>
                <w:szCs w:val="24"/>
              </w:rPr>
              <w:t xml:space="preserve"> – Istruttore amministrativo</w:t>
            </w:r>
          </w:p>
        </w:tc>
        <w:tc>
          <w:tcPr>
            <w:tcW w:w="1207" w:type="dxa"/>
            <w:vAlign w:val="center"/>
          </w:tcPr>
          <w:p w:rsidR="003F3115" w:rsidRDefault="003F3115" w:rsidP="00663184">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C1</w:t>
            </w:r>
          </w:p>
        </w:tc>
      </w:tr>
    </w:tbl>
    <w:p w:rsidR="003F3115" w:rsidRDefault="003F3115" w:rsidP="003F3115">
      <w:pPr>
        <w:autoSpaceDE w:val="0"/>
        <w:autoSpaceDN w:val="0"/>
        <w:adjustRightInd w:val="0"/>
        <w:spacing w:after="0" w:line="360" w:lineRule="auto"/>
        <w:jc w:val="both"/>
        <w:rPr>
          <w:rFonts w:ascii="Times New Roman" w:hAnsi="Times New Roman" w:cs="Times New Roman"/>
          <w:b/>
          <w:bCs/>
          <w:sz w:val="24"/>
          <w:szCs w:val="24"/>
        </w:rPr>
      </w:pPr>
    </w:p>
    <w:tbl>
      <w:tblPr>
        <w:tblStyle w:val="Grigliatabella"/>
        <w:tblW w:w="0" w:type="auto"/>
        <w:tblLook w:val="04A0" w:firstRow="1" w:lastRow="0" w:firstColumn="1" w:lastColumn="0" w:noHBand="0" w:noVBand="1"/>
      </w:tblPr>
      <w:tblGrid>
        <w:gridCol w:w="8755"/>
        <w:gridCol w:w="1207"/>
      </w:tblGrid>
      <w:tr w:rsidR="003F3115" w:rsidTr="00663184">
        <w:tc>
          <w:tcPr>
            <w:tcW w:w="8755" w:type="dxa"/>
            <w:vAlign w:val="center"/>
          </w:tcPr>
          <w:p w:rsidR="003F3115" w:rsidRPr="00FA22FF" w:rsidRDefault="003F3115" w:rsidP="00663184">
            <w:pPr>
              <w:autoSpaceDE w:val="0"/>
              <w:autoSpaceDN w:val="0"/>
              <w:adjustRightInd w:val="0"/>
              <w:spacing w:line="360" w:lineRule="auto"/>
              <w:jc w:val="center"/>
              <w:rPr>
                <w:rFonts w:ascii="Times New Roman" w:hAnsi="Times New Roman" w:cs="Times New Roman"/>
                <w:bCs/>
                <w:sz w:val="24"/>
                <w:szCs w:val="24"/>
              </w:rPr>
            </w:pPr>
            <w:r w:rsidRPr="00FA22FF">
              <w:rPr>
                <w:rFonts w:ascii="Times New Roman" w:hAnsi="Times New Roman" w:cs="Times New Roman"/>
                <w:sz w:val="24"/>
                <w:szCs w:val="24"/>
              </w:rPr>
              <w:t>Responsabile Settore Sociale</w:t>
            </w:r>
            <w:r w:rsidRPr="00775FF7">
              <w:rPr>
                <w:rFonts w:ascii="Times New Roman" w:hAnsi="Times New Roman" w:cs="Times New Roman"/>
                <w:sz w:val="24"/>
                <w:szCs w:val="24"/>
              </w:rPr>
              <w:t xml:space="preserve"> </w:t>
            </w:r>
          </w:p>
        </w:tc>
        <w:tc>
          <w:tcPr>
            <w:tcW w:w="1207" w:type="dxa"/>
            <w:vAlign w:val="center"/>
          </w:tcPr>
          <w:p w:rsidR="003F3115" w:rsidRPr="00FA22FF" w:rsidRDefault="003F3115" w:rsidP="00663184">
            <w:pPr>
              <w:autoSpaceDE w:val="0"/>
              <w:autoSpaceDN w:val="0"/>
              <w:adjustRightInd w:val="0"/>
              <w:spacing w:line="360" w:lineRule="auto"/>
              <w:jc w:val="center"/>
              <w:rPr>
                <w:rFonts w:ascii="Times New Roman" w:hAnsi="Times New Roman" w:cs="Times New Roman"/>
                <w:bCs/>
                <w:sz w:val="24"/>
                <w:szCs w:val="24"/>
              </w:rPr>
            </w:pPr>
            <w:r w:rsidRPr="00FA22FF">
              <w:rPr>
                <w:rFonts w:ascii="Times New Roman" w:hAnsi="Times New Roman" w:cs="Times New Roman"/>
                <w:bCs/>
                <w:sz w:val="24"/>
                <w:szCs w:val="24"/>
              </w:rPr>
              <w:t>Categoria</w:t>
            </w:r>
          </w:p>
        </w:tc>
      </w:tr>
      <w:tr w:rsidR="003F3115" w:rsidTr="00663184">
        <w:tc>
          <w:tcPr>
            <w:tcW w:w="8755" w:type="dxa"/>
            <w:vAlign w:val="center"/>
          </w:tcPr>
          <w:p w:rsidR="003F3115" w:rsidRPr="00FA22FF" w:rsidRDefault="003F3115" w:rsidP="00BE697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Dr </w:t>
            </w:r>
            <w:r w:rsidR="00BE6971">
              <w:rPr>
                <w:rFonts w:ascii="Times New Roman" w:hAnsi="Times New Roman" w:cs="Times New Roman"/>
                <w:b/>
                <w:bCs/>
                <w:sz w:val="24"/>
                <w:szCs w:val="24"/>
              </w:rPr>
              <w:t xml:space="preserve">Tiziana Amelia </w:t>
            </w:r>
            <w:proofErr w:type="spellStart"/>
            <w:r w:rsidR="00BE6971">
              <w:rPr>
                <w:rFonts w:ascii="Times New Roman" w:hAnsi="Times New Roman" w:cs="Times New Roman"/>
                <w:b/>
                <w:bCs/>
                <w:sz w:val="24"/>
                <w:szCs w:val="24"/>
              </w:rPr>
              <w:t>Faedda</w:t>
            </w:r>
            <w:proofErr w:type="spellEnd"/>
            <w:r w:rsidR="00BE6971">
              <w:rPr>
                <w:rFonts w:ascii="Times New Roman" w:hAnsi="Times New Roman" w:cs="Times New Roman"/>
                <w:b/>
                <w:bCs/>
                <w:sz w:val="24"/>
                <w:szCs w:val="24"/>
              </w:rPr>
              <w:t xml:space="preserve"> - </w:t>
            </w:r>
            <w:r w:rsidR="00BE6971" w:rsidRPr="00BE6971">
              <w:rPr>
                <w:rFonts w:ascii="Times New Roman" w:hAnsi="Times New Roman" w:cs="Times New Roman"/>
                <w:b/>
                <w:bCs/>
                <w:sz w:val="24"/>
                <w:szCs w:val="24"/>
              </w:rPr>
              <w:t>Istruttore Direttivo Socio Assistenziale</w:t>
            </w:r>
          </w:p>
        </w:tc>
        <w:tc>
          <w:tcPr>
            <w:tcW w:w="1207" w:type="dxa"/>
            <w:vAlign w:val="center"/>
          </w:tcPr>
          <w:p w:rsidR="003F3115" w:rsidRPr="00FA22FF" w:rsidRDefault="00BE6971" w:rsidP="00663184">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D1</w:t>
            </w:r>
          </w:p>
        </w:tc>
      </w:tr>
    </w:tbl>
    <w:p w:rsidR="003F3115" w:rsidRDefault="003F3115" w:rsidP="003F3115">
      <w:pPr>
        <w:autoSpaceDE w:val="0"/>
        <w:autoSpaceDN w:val="0"/>
        <w:adjustRightInd w:val="0"/>
        <w:spacing w:after="0" w:line="360" w:lineRule="auto"/>
        <w:jc w:val="both"/>
        <w:rPr>
          <w:rFonts w:ascii="Times New Roman" w:hAnsi="Times New Roman" w:cs="Times New Roman"/>
          <w:b/>
          <w:bCs/>
          <w:sz w:val="24"/>
          <w:szCs w:val="24"/>
        </w:rPr>
      </w:pPr>
    </w:p>
    <w:tbl>
      <w:tblPr>
        <w:tblStyle w:val="Grigliatabella"/>
        <w:tblW w:w="0" w:type="auto"/>
        <w:tblLook w:val="04A0" w:firstRow="1" w:lastRow="0" w:firstColumn="1" w:lastColumn="0" w:noHBand="0" w:noVBand="1"/>
      </w:tblPr>
      <w:tblGrid>
        <w:gridCol w:w="8755"/>
        <w:gridCol w:w="1207"/>
      </w:tblGrid>
      <w:tr w:rsidR="003F3115" w:rsidTr="00663184">
        <w:tc>
          <w:tcPr>
            <w:tcW w:w="8755" w:type="dxa"/>
            <w:vAlign w:val="center"/>
          </w:tcPr>
          <w:p w:rsidR="003F3115" w:rsidRPr="001B7153" w:rsidRDefault="003F3115" w:rsidP="00663184">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Responsabile Settore Tecnico</w:t>
            </w:r>
          </w:p>
        </w:tc>
        <w:tc>
          <w:tcPr>
            <w:tcW w:w="1207" w:type="dxa"/>
            <w:vAlign w:val="center"/>
          </w:tcPr>
          <w:p w:rsidR="003F3115" w:rsidRPr="00FA22FF" w:rsidRDefault="003F3115" w:rsidP="00663184">
            <w:pPr>
              <w:autoSpaceDE w:val="0"/>
              <w:autoSpaceDN w:val="0"/>
              <w:adjustRightInd w:val="0"/>
              <w:spacing w:line="360" w:lineRule="auto"/>
              <w:jc w:val="center"/>
              <w:rPr>
                <w:rFonts w:ascii="Times New Roman" w:hAnsi="Times New Roman" w:cs="Times New Roman"/>
                <w:bCs/>
                <w:sz w:val="24"/>
                <w:szCs w:val="24"/>
              </w:rPr>
            </w:pPr>
            <w:r w:rsidRPr="00FA22FF">
              <w:rPr>
                <w:rFonts w:ascii="Times New Roman" w:hAnsi="Times New Roman" w:cs="Times New Roman"/>
                <w:bCs/>
                <w:sz w:val="24"/>
                <w:szCs w:val="24"/>
              </w:rPr>
              <w:t>Categoria</w:t>
            </w:r>
          </w:p>
        </w:tc>
      </w:tr>
      <w:tr w:rsidR="003F3115" w:rsidTr="00663184">
        <w:tc>
          <w:tcPr>
            <w:tcW w:w="8755" w:type="dxa"/>
            <w:vAlign w:val="center"/>
          </w:tcPr>
          <w:p w:rsidR="003F3115" w:rsidRPr="001061A3" w:rsidRDefault="003F3115" w:rsidP="00BE6971">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Ing. </w:t>
            </w:r>
            <w:r w:rsidR="00BE6971">
              <w:rPr>
                <w:rFonts w:ascii="Times New Roman" w:hAnsi="Times New Roman" w:cs="Times New Roman"/>
                <w:b/>
                <w:bCs/>
                <w:sz w:val="24"/>
                <w:szCs w:val="24"/>
              </w:rPr>
              <w:t xml:space="preserve">Laura </w:t>
            </w:r>
            <w:proofErr w:type="spellStart"/>
            <w:r w:rsidR="00BE6971">
              <w:rPr>
                <w:rFonts w:ascii="Times New Roman" w:hAnsi="Times New Roman" w:cs="Times New Roman"/>
                <w:b/>
                <w:bCs/>
                <w:sz w:val="24"/>
                <w:szCs w:val="24"/>
              </w:rPr>
              <w:t>Deiana</w:t>
            </w:r>
            <w:proofErr w:type="spellEnd"/>
            <w:r>
              <w:rPr>
                <w:rFonts w:ascii="Times New Roman" w:hAnsi="Times New Roman" w:cs="Times New Roman"/>
                <w:b/>
                <w:bCs/>
                <w:sz w:val="24"/>
                <w:szCs w:val="24"/>
              </w:rPr>
              <w:t xml:space="preserve"> </w:t>
            </w:r>
            <w:r w:rsidRPr="00E859C8">
              <w:rPr>
                <w:rFonts w:ascii="Times New Roman" w:hAnsi="Times New Roman" w:cs="Times New Roman"/>
                <w:bCs/>
                <w:sz w:val="24"/>
                <w:szCs w:val="24"/>
              </w:rPr>
              <w:t xml:space="preserve">– </w:t>
            </w:r>
            <w:r w:rsidRPr="00BE6971">
              <w:rPr>
                <w:rFonts w:ascii="Times New Roman" w:hAnsi="Times New Roman" w:cs="Times New Roman"/>
                <w:b/>
                <w:bCs/>
                <w:sz w:val="24"/>
                <w:szCs w:val="24"/>
              </w:rPr>
              <w:t>Istruttore Direttivo Tecnico</w:t>
            </w:r>
          </w:p>
        </w:tc>
        <w:tc>
          <w:tcPr>
            <w:tcW w:w="1207" w:type="dxa"/>
            <w:vAlign w:val="center"/>
          </w:tcPr>
          <w:p w:rsidR="003F3115" w:rsidRPr="00FA22FF" w:rsidRDefault="003F3115" w:rsidP="00663184">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D1</w:t>
            </w:r>
          </w:p>
        </w:tc>
      </w:tr>
      <w:tr w:rsidR="003F3115" w:rsidTr="00663184">
        <w:tc>
          <w:tcPr>
            <w:tcW w:w="8755" w:type="dxa"/>
            <w:vAlign w:val="center"/>
          </w:tcPr>
          <w:p w:rsidR="003F3115" w:rsidRPr="00FB682B" w:rsidRDefault="003F3115" w:rsidP="00663184">
            <w:pPr>
              <w:autoSpaceDE w:val="0"/>
              <w:autoSpaceDN w:val="0"/>
              <w:adjustRightInd w:val="0"/>
              <w:spacing w:line="360" w:lineRule="auto"/>
              <w:jc w:val="center"/>
              <w:rPr>
                <w:rFonts w:ascii="Times New Roman" w:hAnsi="Times New Roman" w:cs="Times New Roman"/>
                <w:bCs/>
                <w:sz w:val="24"/>
                <w:szCs w:val="24"/>
              </w:rPr>
            </w:pPr>
            <w:r w:rsidRPr="00FB682B">
              <w:rPr>
                <w:rFonts w:ascii="Times New Roman" w:hAnsi="Times New Roman" w:cs="Times New Roman"/>
                <w:bCs/>
                <w:sz w:val="24"/>
                <w:szCs w:val="24"/>
              </w:rPr>
              <w:t>Personale assegnato all’area</w:t>
            </w:r>
          </w:p>
        </w:tc>
        <w:tc>
          <w:tcPr>
            <w:tcW w:w="1207" w:type="dxa"/>
            <w:vAlign w:val="center"/>
          </w:tcPr>
          <w:p w:rsidR="003F3115" w:rsidRDefault="003F3115" w:rsidP="00663184">
            <w:pPr>
              <w:autoSpaceDE w:val="0"/>
              <w:autoSpaceDN w:val="0"/>
              <w:adjustRightInd w:val="0"/>
              <w:spacing w:line="360" w:lineRule="auto"/>
              <w:jc w:val="center"/>
              <w:rPr>
                <w:rFonts w:ascii="Times New Roman" w:hAnsi="Times New Roman" w:cs="Times New Roman"/>
                <w:bCs/>
                <w:sz w:val="24"/>
                <w:szCs w:val="24"/>
              </w:rPr>
            </w:pPr>
          </w:p>
        </w:tc>
      </w:tr>
      <w:tr w:rsidR="003F3115" w:rsidTr="00663184">
        <w:tc>
          <w:tcPr>
            <w:tcW w:w="8755" w:type="dxa"/>
            <w:vAlign w:val="center"/>
          </w:tcPr>
          <w:p w:rsidR="003F3115" w:rsidRDefault="003F3115" w:rsidP="00663184">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Sig. Giuseppe Demelas - Esecutore</w:t>
            </w:r>
          </w:p>
        </w:tc>
        <w:tc>
          <w:tcPr>
            <w:tcW w:w="1207" w:type="dxa"/>
            <w:vAlign w:val="center"/>
          </w:tcPr>
          <w:p w:rsidR="003F3115" w:rsidRDefault="003F3115" w:rsidP="00663184">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A4</w:t>
            </w:r>
          </w:p>
        </w:tc>
      </w:tr>
    </w:tbl>
    <w:p w:rsidR="003F3115" w:rsidRDefault="003F3115" w:rsidP="003F3115">
      <w:pPr>
        <w:autoSpaceDE w:val="0"/>
        <w:autoSpaceDN w:val="0"/>
        <w:adjustRightInd w:val="0"/>
        <w:spacing w:after="0" w:line="360" w:lineRule="auto"/>
        <w:jc w:val="both"/>
        <w:rPr>
          <w:rFonts w:ascii="Times New Roman" w:hAnsi="Times New Roman" w:cs="Times New Roman"/>
          <w:b/>
          <w:bCs/>
          <w:sz w:val="24"/>
          <w:szCs w:val="24"/>
        </w:rPr>
      </w:pPr>
    </w:p>
    <w:p w:rsidR="00775FF7" w:rsidRPr="00775FF7" w:rsidRDefault="00775FF7" w:rsidP="000313F1">
      <w:pPr>
        <w:autoSpaceDE w:val="0"/>
        <w:autoSpaceDN w:val="0"/>
        <w:adjustRightInd w:val="0"/>
        <w:spacing w:after="0" w:line="360" w:lineRule="auto"/>
        <w:jc w:val="both"/>
        <w:rPr>
          <w:rFonts w:ascii="Times New Roman" w:hAnsi="Times New Roman" w:cs="Times New Roman"/>
          <w:b/>
          <w:bCs/>
          <w:sz w:val="24"/>
          <w:szCs w:val="24"/>
        </w:rPr>
      </w:pPr>
      <w:r w:rsidRPr="00775FF7">
        <w:rPr>
          <w:rFonts w:ascii="Times New Roman" w:hAnsi="Times New Roman" w:cs="Times New Roman"/>
          <w:b/>
          <w:bCs/>
          <w:sz w:val="24"/>
          <w:szCs w:val="24"/>
        </w:rPr>
        <w:t>Analisi punti di forza e debolezza dell’attuazione del precedente PTPC</w:t>
      </w:r>
    </w:p>
    <w:p w:rsidR="00DA717B" w:rsidRDefault="00DA717B" w:rsidP="000313F1">
      <w:pPr>
        <w:autoSpaceDE w:val="0"/>
        <w:autoSpaceDN w:val="0"/>
        <w:adjustRightInd w:val="0"/>
        <w:spacing w:after="0" w:line="360" w:lineRule="auto"/>
        <w:jc w:val="both"/>
        <w:rPr>
          <w:rFonts w:ascii="Times New Roman" w:hAnsi="Times New Roman" w:cs="Times New Roman"/>
          <w:sz w:val="24"/>
          <w:szCs w:val="24"/>
        </w:rPr>
      </w:pP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La normativa sull'anticorruzione, e in particolare il piano triennale di prevenzione della corruzione, hanno</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indubbiamente innescato un processo virtuoso di maggiore partecipazione e di maggiore trasparenza</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dell'azione amministrativa, soprattutto attraverso una maggiore sensibilizzazione degli Amministratori,</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titolari di PO e dipendenti, i quali hanno maturato una maggiore consapevolezza su problematiche come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il conflitto d'interesse, la vigilanza sul rispetto del Codice di Comportamento, l'importanza della</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trasparenza, la gestione del rischio corruttivo. Le attività a maggior rischio di corruzione sono state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monitorate costantemente e sono state messe in atto adeguate misure di prevenzione del rischio, in</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particolar modo nel rispetto dei tempi procedimentali, nelle procedure di affidamento di lavori, servizi 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forniture, nei procedimenti di concessione di contributi e sussidi, nei procedimenti di autorizzazioni</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edilizie e lavori pubblici. La formazione in tema di corruzione ha coinvolto</w:t>
      </w:r>
      <w:r w:rsidR="00281584">
        <w:rPr>
          <w:rFonts w:ascii="Times New Roman" w:hAnsi="Times New Roman" w:cs="Times New Roman"/>
          <w:sz w:val="24"/>
          <w:szCs w:val="24"/>
        </w:rPr>
        <w:t xml:space="preserve"> il personale dipendente</w:t>
      </w:r>
      <w:r w:rsidRPr="00775FF7">
        <w:rPr>
          <w:rFonts w:ascii="Times New Roman" w:hAnsi="Times New Roman" w:cs="Times New Roman"/>
          <w:sz w:val="24"/>
          <w:szCs w:val="24"/>
        </w:rPr>
        <w:t>.</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DD3964">
        <w:rPr>
          <w:rFonts w:ascii="Times New Roman" w:hAnsi="Times New Roman" w:cs="Times New Roman"/>
          <w:sz w:val="24"/>
          <w:szCs w:val="24"/>
        </w:rPr>
        <w:lastRenderedPageBreak/>
        <w:t xml:space="preserve">E’ evidente </w:t>
      </w:r>
      <w:r w:rsidR="00DD3964">
        <w:rPr>
          <w:rFonts w:ascii="Times New Roman" w:hAnsi="Times New Roman" w:cs="Times New Roman"/>
          <w:sz w:val="24"/>
          <w:szCs w:val="24"/>
        </w:rPr>
        <w:t xml:space="preserve">una </w:t>
      </w:r>
      <w:r w:rsidRPr="00DD3964">
        <w:rPr>
          <w:rFonts w:ascii="Times New Roman" w:hAnsi="Times New Roman" w:cs="Times New Roman"/>
          <w:sz w:val="24"/>
          <w:szCs w:val="24"/>
        </w:rPr>
        <w:t>carenza di risorse umane e</w:t>
      </w:r>
      <w:r w:rsidR="002B0CB2" w:rsidRPr="00DD3964">
        <w:rPr>
          <w:rFonts w:ascii="Times New Roman" w:hAnsi="Times New Roman" w:cs="Times New Roman"/>
          <w:sz w:val="24"/>
          <w:szCs w:val="24"/>
        </w:rPr>
        <w:t xml:space="preserve"> </w:t>
      </w:r>
      <w:r w:rsidRPr="00DD3964">
        <w:rPr>
          <w:rFonts w:ascii="Times New Roman" w:hAnsi="Times New Roman" w:cs="Times New Roman"/>
          <w:sz w:val="24"/>
          <w:szCs w:val="24"/>
        </w:rPr>
        <w:t>strumentali, per cui sarebbe opportuno creare un'attività di supporto con idonee figure professionali e</w:t>
      </w:r>
      <w:r w:rsidR="002B0CB2" w:rsidRPr="00DD3964">
        <w:rPr>
          <w:rFonts w:ascii="Times New Roman" w:hAnsi="Times New Roman" w:cs="Times New Roman"/>
          <w:sz w:val="24"/>
          <w:szCs w:val="24"/>
        </w:rPr>
        <w:t xml:space="preserve"> </w:t>
      </w:r>
      <w:r w:rsidRPr="00DD3964">
        <w:rPr>
          <w:rFonts w:ascii="Times New Roman" w:hAnsi="Times New Roman" w:cs="Times New Roman"/>
          <w:sz w:val="24"/>
          <w:szCs w:val="24"/>
        </w:rPr>
        <w:t>adeguati mezzi strumentali</w:t>
      </w:r>
      <w:r w:rsidR="002C7AA0">
        <w:rPr>
          <w:rFonts w:ascii="Times New Roman" w:hAnsi="Times New Roman" w:cs="Times New Roman"/>
          <w:sz w:val="24"/>
          <w:szCs w:val="24"/>
        </w:rPr>
        <w:t xml:space="preserve"> anche in forma associata con il coinvolgimento degli enti sovracomunali</w:t>
      </w:r>
      <w:r w:rsidRPr="00DD3964">
        <w:rPr>
          <w:rFonts w:ascii="Times New Roman" w:hAnsi="Times New Roman" w:cs="Times New Roman"/>
          <w:sz w:val="24"/>
          <w:szCs w:val="24"/>
        </w:rPr>
        <w:t>.</w:t>
      </w:r>
    </w:p>
    <w:p w:rsidR="002B0CB2" w:rsidRDefault="002B0CB2" w:rsidP="000313F1">
      <w:pPr>
        <w:autoSpaceDE w:val="0"/>
        <w:autoSpaceDN w:val="0"/>
        <w:adjustRightInd w:val="0"/>
        <w:spacing w:after="0" w:line="360" w:lineRule="auto"/>
        <w:jc w:val="both"/>
        <w:rPr>
          <w:rFonts w:ascii="Times New Roman" w:hAnsi="Times New Roman" w:cs="Times New Roman"/>
          <w:b/>
          <w:bCs/>
          <w:sz w:val="24"/>
          <w:szCs w:val="24"/>
        </w:rPr>
      </w:pPr>
    </w:p>
    <w:p w:rsidR="00775FF7" w:rsidRPr="00775FF7" w:rsidRDefault="00775FF7" w:rsidP="000313F1">
      <w:pPr>
        <w:autoSpaceDE w:val="0"/>
        <w:autoSpaceDN w:val="0"/>
        <w:adjustRightInd w:val="0"/>
        <w:spacing w:after="0" w:line="360" w:lineRule="auto"/>
        <w:jc w:val="both"/>
        <w:rPr>
          <w:rFonts w:ascii="Times New Roman" w:hAnsi="Times New Roman" w:cs="Times New Roman"/>
          <w:b/>
          <w:bCs/>
          <w:sz w:val="24"/>
          <w:szCs w:val="24"/>
        </w:rPr>
      </w:pPr>
      <w:r w:rsidRPr="00775FF7">
        <w:rPr>
          <w:rFonts w:ascii="Times New Roman" w:hAnsi="Times New Roman" w:cs="Times New Roman"/>
          <w:b/>
          <w:bCs/>
          <w:sz w:val="24"/>
          <w:szCs w:val="24"/>
        </w:rPr>
        <w:t>Art. 1 OGGETTO DEL PIANO</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Il presente Piano triennale per la prevenzione della corruzione e per la trasparenza e l’integrità dà</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attuazione alle disposizioni di cui alla L. 190 del 6 novembre 2012 così come modificata e integrata dal</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D.lgs 97/2016, attraverso l'individuazione di misure finalizzate a prevenire la corruzione nell'ambito</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 xml:space="preserve">dell'attività amministrativa del Comune di </w:t>
      </w:r>
      <w:r w:rsidR="003F3115">
        <w:rPr>
          <w:rFonts w:ascii="Times New Roman" w:hAnsi="Times New Roman" w:cs="Times New Roman"/>
          <w:sz w:val="24"/>
          <w:szCs w:val="24"/>
        </w:rPr>
        <w:t>Atzara</w:t>
      </w:r>
      <w:r w:rsidRPr="00775FF7">
        <w:rPr>
          <w:rFonts w:ascii="Times New Roman" w:hAnsi="Times New Roman" w:cs="Times New Roman"/>
          <w:sz w:val="24"/>
          <w:szCs w:val="24"/>
        </w:rPr>
        <w:t>. In particolare, scopo del presente Piano</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triennale è fornire una valutazione del diverso livello di esposizione degli uffici al rischio di corruzione,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stabilire gli interventi organizzativi volti a prevenire il medesimo rischio, definire procedure appropriate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per selezionare e formare i dipendenti chiamati ad operare in settori particolarmente esposti alla</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corruzione. Ai fini del presente Piano il concetto di corruzione trascende la nozione squisitamente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penalistica e comprende tutte le situazioni in cui - a prescindere dalla rilevanza penale -, nel corso</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dell'attività amministrativa si riscontri l'abuso da parte di un soggetto del potere a lui affidato al fine di</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ottenere vantaggi privati, con conseguente malfunzionamento e/o inquinamento dell'azione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amministrativa.</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Il Piano costituisce uno strumento agile volto all'adozione di misure organizzative preordinate ad evitare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fenomeni di corruzione negli enti locali per i quali si introduce una nuova attività di controllo, assegnata</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dalla Legge 190/2012 al Segretario Comunale.</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Il Piano che si propone è stato costruito in maniera tale da determinare il miglioramento delle pratiche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amministrative attraverso la promozione dell'etica nella PA.</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Il piano triennale per la prevenzione della corruzione:</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a) fornisce il diverso livello di esposizione degli uffici al rischio di corruzione e di illegalità 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indica gli interventi organizzativi volti a prevenire il medesimo rischio;</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b) definisce le misure per la prevenzione della corruzione, in particolare per le attività a più</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elevato rischio;</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c) disciplina le regole di attuazione e di controllo dei protocolli di legalità o di integrità;</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d) indica le procedure appropriate per selezionare e formare i dipendenti chiamati ad operare in</w:t>
      </w:r>
      <w:r w:rsidR="00322B43">
        <w:rPr>
          <w:rFonts w:ascii="Times New Roman" w:hAnsi="Times New Roman" w:cs="Times New Roman"/>
          <w:sz w:val="24"/>
          <w:szCs w:val="24"/>
        </w:rPr>
        <w:t xml:space="preserve"> </w:t>
      </w:r>
      <w:r w:rsidRPr="00775FF7">
        <w:rPr>
          <w:rFonts w:ascii="Times New Roman" w:hAnsi="Times New Roman" w:cs="Times New Roman"/>
          <w:sz w:val="24"/>
          <w:szCs w:val="24"/>
        </w:rPr>
        <w:t>settori particolarmente esposti alla corruzione.</w:t>
      </w:r>
    </w:p>
    <w:p w:rsidR="002B0CB2" w:rsidRDefault="002B0CB2" w:rsidP="000313F1">
      <w:pPr>
        <w:autoSpaceDE w:val="0"/>
        <w:autoSpaceDN w:val="0"/>
        <w:adjustRightInd w:val="0"/>
        <w:spacing w:after="0" w:line="360" w:lineRule="auto"/>
        <w:jc w:val="both"/>
        <w:rPr>
          <w:rFonts w:ascii="Times New Roman" w:hAnsi="Times New Roman" w:cs="Times New Roman"/>
          <w:b/>
          <w:bCs/>
          <w:sz w:val="24"/>
          <w:szCs w:val="24"/>
        </w:rPr>
      </w:pPr>
    </w:p>
    <w:p w:rsidR="00775FF7" w:rsidRPr="00775FF7" w:rsidRDefault="00775FF7" w:rsidP="000313F1">
      <w:pPr>
        <w:autoSpaceDE w:val="0"/>
        <w:autoSpaceDN w:val="0"/>
        <w:adjustRightInd w:val="0"/>
        <w:spacing w:after="0" w:line="360" w:lineRule="auto"/>
        <w:jc w:val="both"/>
        <w:rPr>
          <w:rFonts w:ascii="Times New Roman" w:hAnsi="Times New Roman" w:cs="Times New Roman"/>
          <w:b/>
          <w:bCs/>
          <w:sz w:val="24"/>
          <w:szCs w:val="24"/>
        </w:rPr>
      </w:pPr>
      <w:r w:rsidRPr="00775FF7">
        <w:rPr>
          <w:rFonts w:ascii="Times New Roman" w:hAnsi="Times New Roman" w:cs="Times New Roman"/>
          <w:b/>
          <w:bCs/>
          <w:sz w:val="24"/>
          <w:szCs w:val="24"/>
        </w:rPr>
        <w:t>A</w:t>
      </w:r>
      <w:r w:rsidR="00B971B0">
        <w:rPr>
          <w:rFonts w:ascii="Times New Roman" w:hAnsi="Times New Roman" w:cs="Times New Roman"/>
          <w:b/>
          <w:bCs/>
          <w:sz w:val="24"/>
          <w:szCs w:val="24"/>
        </w:rPr>
        <w:t>rt</w:t>
      </w:r>
      <w:r w:rsidRPr="00775FF7">
        <w:rPr>
          <w:rFonts w:ascii="Times New Roman" w:hAnsi="Times New Roman" w:cs="Times New Roman"/>
          <w:b/>
          <w:bCs/>
          <w:sz w:val="24"/>
          <w:szCs w:val="24"/>
        </w:rPr>
        <w:t>. 2 RESPONSABILE DELLA PREVENZIONE DELLA CORRUZIONE, PROCESSO DI</w:t>
      </w:r>
      <w:r w:rsidR="002B0CB2">
        <w:rPr>
          <w:rFonts w:ascii="Times New Roman" w:hAnsi="Times New Roman" w:cs="Times New Roman"/>
          <w:b/>
          <w:bCs/>
          <w:sz w:val="24"/>
          <w:szCs w:val="24"/>
        </w:rPr>
        <w:t xml:space="preserve"> </w:t>
      </w:r>
      <w:r w:rsidRPr="00775FF7">
        <w:rPr>
          <w:rFonts w:ascii="Times New Roman" w:hAnsi="Times New Roman" w:cs="Times New Roman"/>
          <w:b/>
          <w:bCs/>
          <w:sz w:val="24"/>
          <w:szCs w:val="24"/>
        </w:rPr>
        <w:t>ADOZIONE DEL PIANO E DESTINATARI.</w:t>
      </w:r>
    </w:p>
    <w:p w:rsidR="00775FF7" w:rsidRPr="00775FF7" w:rsidRDefault="00961D34" w:rsidP="00B971B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Il Segretario C</w:t>
      </w:r>
      <w:r w:rsidR="00775FF7" w:rsidRPr="00775FF7">
        <w:rPr>
          <w:rFonts w:ascii="Times New Roman" w:hAnsi="Times New Roman" w:cs="Times New Roman"/>
          <w:sz w:val="24"/>
          <w:szCs w:val="24"/>
        </w:rPr>
        <w:t xml:space="preserve">omunale è il Responsabile della prevenzione della corruzione ed in tale veste </w:t>
      </w:r>
      <w:r>
        <w:rPr>
          <w:rFonts w:ascii="Times New Roman" w:hAnsi="Times New Roman" w:cs="Times New Roman"/>
          <w:sz w:val="24"/>
          <w:szCs w:val="24"/>
        </w:rPr>
        <w:t>aggiorna</w:t>
      </w:r>
      <w:r w:rsidR="002B0CB2">
        <w:rPr>
          <w:rFonts w:ascii="Times New Roman" w:hAnsi="Times New Roman" w:cs="Times New Roman"/>
          <w:sz w:val="24"/>
          <w:szCs w:val="24"/>
        </w:rPr>
        <w:t xml:space="preserve"> </w:t>
      </w:r>
      <w:r w:rsidR="00775FF7" w:rsidRPr="00775FF7">
        <w:rPr>
          <w:rFonts w:ascii="Times New Roman" w:hAnsi="Times New Roman" w:cs="Times New Roman"/>
          <w:sz w:val="24"/>
          <w:szCs w:val="24"/>
        </w:rPr>
        <w:t>ogni anno il P.T.P.C. che sottopone alla Giunta comunale per l’approvazione. La</w:t>
      </w:r>
      <w:r w:rsidR="002B0CB2">
        <w:rPr>
          <w:rFonts w:ascii="Times New Roman" w:hAnsi="Times New Roman" w:cs="Times New Roman"/>
          <w:sz w:val="24"/>
          <w:szCs w:val="24"/>
        </w:rPr>
        <w:t xml:space="preserve"> </w:t>
      </w:r>
      <w:r w:rsidR="00775FF7" w:rsidRPr="00775FF7">
        <w:rPr>
          <w:rFonts w:ascii="Times New Roman" w:hAnsi="Times New Roman" w:cs="Times New Roman"/>
          <w:sz w:val="24"/>
          <w:szCs w:val="24"/>
        </w:rPr>
        <w:t>proposta di P.T.P.C. viene elaborata dal Responsabile per la prevenzione della corruzione, sentiti i</w:t>
      </w:r>
      <w:r w:rsidR="002B0CB2">
        <w:rPr>
          <w:rFonts w:ascii="Times New Roman" w:hAnsi="Times New Roman" w:cs="Times New Roman"/>
          <w:sz w:val="24"/>
          <w:szCs w:val="24"/>
        </w:rPr>
        <w:t xml:space="preserve"> </w:t>
      </w:r>
      <w:r w:rsidR="00775FF7" w:rsidRPr="00775FF7">
        <w:rPr>
          <w:rFonts w:ascii="Times New Roman" w:hAnsi="Times New Roman" w:cs="Times New Roman"/>
          <w:sz w:val="24"/>
          <w:szCs w:val="24"/>
        </w:rPr>
        <w:t>Responsabili di Posizione Organizzativa (P.O.), in particolare per la individuazione delle aree a più</w:t>
      </w:r>
      <w:r w:rsidR="002B0CB2">
        <w:rPr>
          <w:rFonts w:ascii="Times New Roman" w:hAnsi="Times New Roman" w:cs="Times New Roman"/>
          <w:sz w:val="24"/>
          <w:szCs w:val="24"/>
        </w:rPr>
        <w:t xml:space="preserve"> </w:t>
      </w:r>
      <w:r w:rsidR="00775FF7" w:rsidRPr="00775FF7">
        <w:rPr>
          <w:rFonts w:ascii="Times New Roman" w:hAnsi="Times New Roman" w:cs="Times New Roman"/>
          <w:sz w:val="24"/>
          <w:szCs w:val="24"/>
        </w:rPr>
        <w:t>elevato rischio di corruzione. Il Piano, una volta approvato, viene pubblicato sul sito internet del Comune</w:t>
      </w:r>
      <w:r w:rsidR="002B0CB2">
        <w:rPr>
          <w:rFonts w:ascii="Times New Roman" w:hAnsi="Times New Roman" w:cs="Times New Roman"/>
          <w:sz w:val="24"/>
          <w:szCs w:val="24"/>
        </w:rPr>
        <w:t xml:space="preserve"> </w:t>
      </w:r>
      <w:r w:rsidR="00775FF7" w:rsidRPr="00775FF7">
        <w:rPr>
          <w:rFonts w:ascii="Times New Roman" w:hAnsi="Times New Roman" w:cs="Times New Roman"/>
          <w:sz w:val="24"/>
          <w:szCs w:val="24"/>
        </w:rPr>
        <w:t>nella sezione "Amministrazione trasparente / Altri contenuti / prevenzione della corruzione". I destinatari</w:t>
      </w:r>
      <w:r w:rsidR="002B0CB2">
        <w:rPr>
          <w:rFonts w:ascii="Times New Roman" w:hAnsi="Times New Roman" w:cs="Times New Roman"/>
          <w:sz w:val="24"/>
          <w:szCs w:val="24"/>
        </w:rPr>
        <w:t xml:space="preserve"> </w:t>
      </w:r>
      <w:r w:rsidR="00775FF7" w:rsidRPr="00775FF7">
        <w:rPr>
          <w:rFonts w:ascii="Times New Roman" w:hAnsi="Times New Roman" w:cs="Times New Roman"/>
          <w:sz w:val="24"/>
          <w:szCs w:val="24"/>
        </w:rPr>
        <w:t>del Piano, ovvero i soggetti chiamati a darvi attuazione, sono:</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a) l’organo politico;</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b) i Responsabili di ciascuna area / settore (funzionari incaricati di P.O.);</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c) i dipendenti;</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d) i concessionari e gli incaricati di pubblici servizi e i soggetti di cui all’art. 1, comma 1 ter, della L.</w:t>
      </w:r>
      <w:r w:rsidR="00322B43">
        <w:rPr>
          <w:rFonts w:ascii="Times New Roman" w:hAnsi="Times New Roman" w:cs="Times New Roman"/>
          <w:sz w:val="24"/>
          <w:szCs w:val="24"/>
        </w:rPr>
        <w:t xml:space="preserve"> </w:t>
      </w:r>
      <w:r w:rsidRPr="00775FF7">
        <w:rPr>
          <w:rFonts w:ascii="Times New Roman" w:hAnsi="Times New Roman" w:cs="Times New Roman"/>
          <w:sz w:val="24"/>
          <w:szCs w:val="24"/>
        </w:rPr>
        <w:t>241/90.</w:t>
      </w:r>
    </w:p>
    <w:p w:rsidR="00775FF7" w:rsidRPr="00775FF7" w:rsidRDefault="00064AD2" w:rsidP="000313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L’organo politico</w:t>
      </w:r>
      <w:r w:rsidR="00775FF7" w:rsidRPr="00775FF7">
        <w:rPr>
          <w:rFonts w:ascii="Times New Roman" w:hAnsi="Times New Roman" w:cs="Times New Roman"/>
          <w:sz w:val="24"/>
          <w:szCs w:val="24"/>
        </w:rPr>
        <w:t xml:space="preserve"> nomina il Responsabile della prevenzione della corruzione</w:t>
      </w:r>
      <w:r>
        <w:rPr>
          <w:rFonts w:ascii="Times New Roman" w:hAnsi="Times New Roman" w:cs="Times New Roman"/>
          <w:sz w:val="24"/>
          <w:szCs w:val="24"/>
        </w:rPr>
        <w:t xml:space="preserve"> e</w:t>
      </w:r>
      <w:r w:rsidR="00775FF7" w:rsidRPr="00775FF7">
        <w:rPr>
          <w:rFonts w:ascii="Times New Roman" w:hAnsi="Times New Roman" w:cs="Times New Roman"/>
          <w:sz w:val="24"/>
          <w:szCs w:val="24"/>
        </w:rPr>
        <w:t xml:space="preserve"> approva il P.T.P.C. I Responsabili di ciascuna area / settore in cui si articola</w:t>
      </w:r>
      <w:r w:rsidR="002B0CB2">
        <w:rPr>
          <w:rFonts w:ascii="Times New Roman" w:hAnsi="Times New Roman" w:cs="Times New Roman"/>
          <w:sz w:val="24"/>
          <w:szCs w:val="24"/>
        </w:rPr>
        <w:t xml:space="preserve"> </w:t>
      </w:r>
      <w:r w:rsidR="00775FF7" w:rsidRPr="00775FF7">
        <w:rPr>
          <w:rFonts w:ascii="Times New Roman" w:hAnsi="Times New Roman" w:cs="Times New Roman"/>
          <w:sz w:val="24"/>
          <w:szCs w:val="24"/>
        </w:rPr>
        <w:t>l'organizzazione dell'Ente sono responsabili di quanto stabilito nel presente P.T.P.C. e curano la</w:t>
      </w:r>
      <w:r w:rsidR="002B0CB2">
        <w:rPr>
          <w:rFonts w:ascii="Times New Roman" w:hAnsi="Times New Roman" w:cs="Times New Roman"/>
          <w:sz w:val="24"/>
          <w:szCs w:val="24"/>
        </w:rPr>
        <w:t xml:space="preserve"> </w:t>
      </w:r>
      <w:r w:rsidR="00775FF7" w:rsidRPr="00775FF7">
        <w:rPr>
          <w:rFonts w:ascii="Times New Roman" w:hAnsi="Times New Roman" w:cs="Times New Roman"/>
          <w:sz w:val="24"/>
          <w:szCs w:val="24"/>
        </w:rPr>
        <w:t>tempestiva comunicazione delle informazioni nei confronti del Responsabile della prevenzione della</w:t>
      </w:r>
      <w:r w:rsidR="002B0CB2">
        <w:rPr>
          <w:rFonts w:ascii="Times New Roman" w:hAnsi="Times New Roman" w:cs="Times New Roman"/>
          <w:sz w:val="24"/>
          <w:szCs w:val="24"/>
        </w:rPr>
        <w:t xml:space="preserve"> </w:t>
      </w:r>
      <w:r w:rsidR="00775FF7" w:rsidRPr="00775FF7">
        <w:rPr>
          <w:rFonts w:ascii="Times New Roman" w:hAnsi="Times New Roman" w:cs="Times New Roman"/>
          <w:sz w:val="24"/>
          <w:szCs w:val="24"/>
        </w:rPr>
        <w:t>corruzione.</w:t>
      </w:r>
    </w:p>
    <w:p w:rsidR="002B0CB2" w:rsidRDefault="002B0CB2" w:rsidP="000313F1">
      <w:pPr>
        <w:autoSpaceDE w:val="0"/>
        <w:autoSpaceDN w:val="0"/>
        <w:adjustRightInd w:val="0"/>
        <w:spacing w:after="0" w:line="360" w:lineRule="auto"/>
        <w:jc w:val="both"/>
        <w:rPr>
          <w:rFonts w:ascii="Times New Roman" w:hAnsi="Times New Roman" w:cs="Times New Roman"/>
          <w:b/>
          <w:bCs/>
          <w:sz w:val="24"/>
          <w:szCs w:val="24"/>
        </w:rPr>
      </w:pPr>
    </w:p>
    <w:p w:rsidR="00233C50" w:rsidRPr="00233C50" w:rsidRDefault="00B971B0" w:rsidP="00233C5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Art. </w:t>
      </w:r>
      <w:r w:rsidR="00233C50" w:rsidRPr="00233C50">
        <w:rPr>
          <w:rFonts w:ascii="Times New Roman" w:hAnsi="Times New Roman" w:cs="Times New Roman"/>
          <w:b/>
          <w:bCs/>
          <w:sz w:val="24"/>
          <w:szCs w:val="24"/>
        </w:rPr>
        <w:t xml:space="preserve">3 ATTIVITÀ A RISCHIO CORRUZIONE – ELENCO MACRO PROCESSI – INDIVIDUAZIONE EVENTI RISCHIOSI E VALUTAZIONE RISCHIO – MISURE DI PREVENZIONE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2D329E">
        <w:rPr>
          <w:rFonts w:ascii="Times New Roman" w:hAnsi="Times New Roman" w:cs="Times New Roman"/>
          <w:bCs/>
          <w:sz w:val="24"/>
          <w:szCs w:val="24"/>
          <w:u w:val="single"/>
        </w:rPr>
        <w:t>Acquisizione e progressione del personale</w:t>
      </w:r>
      <w:r w:rsidRPr="007E50F1">
        <w:rPr>
          <w:rFonts w:ascii="Times New Roman" w:hAnsi="Times New Roman" w:cs="Times New Roman"/>
          <w:bCs/>
          <w:sz w:val="24"/>
          <w:szCs w:val="24"/>
        </w:rPr>
        <w:t xml:space="preserv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in particolare: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-concorsi per assunzioni a tempo determinato o indeterminato;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-selezioni per assunzioni a tempo determinato;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-convenzioni con altri enti per l’utilizzo di personale;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-progressioni economiche o di carriera;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Strutture organizzative interessate: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-Giunta Comunale;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-Tutte le aree in cui si articola il Comune (amministrativa, finanziaria, tecnica, sociale).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Responsabilità: Componenti Giunta Comunale, Titolari di P.O. per le rispettive competenze.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Rischi: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-bando di selezione creato ad hoc per un candidato specifico;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lastRenderedPageBreak/>
        <w:t xml:space="preserve">-commissione di concorso irregolarmente composta al fine di reclutare candidati particolari;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-inosservanza delle regole procedurali che garantiscono l’imparzialità della selezione o del concorso;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-progressioni economiche o di carriera irregolari o illegittime per agevolare dipendenti o candidati particolari.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Valutazione dei rischi: bassi;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-sono vigenti molteplici vincoli disposti dalla legge e dai regolamenti per l’accesso agli impieghi, di carattere finanziario e procedurale;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-eventuali assunzioni, che dovranno effettuarsi in conformità con quanto previsto negli atti di programmazione generale dell’amministrazione, potranno avvenire solo per un limitatissimo numero di unità lavorative in riferimento al turn over e comunque nel rigoroso rispetto dei vincoli esistenti;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-nell’Ente non sono previste progressioni economiche o di carriera: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Misure di prevenzione: </w:t>
      </w:r>
    </w:p>
    <w:p w:rsidR="00233C50" w:rsidRPr="007E50F1" w:rsidRDefault="00016149" w:rsidP="006B3708">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33C50" w:rsidRPr="007E50F1">
        <w:rPr>
          <w:rFonts w:ascii="Times New Roman" w:hAnsi="Times New Roman" w:cs="Times New Roman"/>
          <w:bCs/>
          <w:sz w:val="24"/>
          <w:szCs w:val="24"/>
        </w:rPr>
        <w:t xml:space="preserve">in ragione di quanto sopra, non sono necessarie prescrizioni particolari oltre al richiamo al rispetto delle regole che limitano le assunzioni e le spese di personale; in caso di assunzioni per pubbliche selezioni, i bandi dovranno prevedere meccanismi oggettivi e trasparenti in ordine ai requisiti attitudinali e professionali e le commissioni dovranno avere una composizione esclusivamente “tecnica” con membri di comprovata esperienze e specchiata moralità; i componenti le commissioni di concorso, inoltre, dovranno rendere all’atto dell’insediamento dichiarazione di non trovarsi in rapporti di parentela o di lavoro o professionali con i partecipanti al concorso; </w:t>
      </w:r>
    </w:p>
    <w:p w:rsidR="00233C50" w:rsidRPr="00B971B0" w:rsidRDefault="003F3115" w:rsidP="006B3708">
      <w:pPr>
        <w:autoSpaceDE w:val="0"/>
        <w:autoSpaceDN w:val="0"/>
        <w:adjustRightInd w:val="0"/>
        <w:spacing w:after="0" w:line="36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P</w:t>
      </w:r>
      <w:r w:rsidR="00233C50" w:rsidRPr="00B971B0">
        <w:rPr>
          <w:rFonts w:ascii="Times New Roman" w:hAnsi="Times New Roman" w:cs="Times New Roman"/>
          <w:bCs/>
          <w:sz w:val="24"/>
          <w:szCs w:val="24"/>
          <w:u w:val="single"/>
        </w:rPr>
        <w:t xml:space="preserve">rocessi finalizzati all'affidamento di lavori, forniture e servizi, nonché all'affidamento di ogni altro tipo di commessa o vantaggio pubblici, ai sensi del codice dei contratti pubblici relativi a lavori, servizi e forniture;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in particolare: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-affidamenti a seguito di procedure di gara (aperte/ristrette/negoziate); </w:t>
      </w:r>
    </w:p>
    <w:p w:rsidR="00233C50" w:rsidRPr="007E50F1" w:rsidRDefault="00233C50" w:rsidP="006B3708">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-affidamenti mediante il sistema dell'offerta economicamente più vantaggiosa;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-affidamenti diretti;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-affidamenti di servizi di progettazione.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Articolazione dei processi: programmazione, predisposizione della gara o dell’affidamento, selezione del contraente, verifica dell’aggiudicazione e stipula del contratto, esecuzione e rendicontazione.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Strutture organizzative interessate: tutte le aree in cui si articola il Comune.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Responsabilità: Responsabili dei servizi.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Rischi: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lastRenderedPageBreak/>
        <w:t xml:space="preserve">-impiego di uno strumento o di un istituto improprio per l’affidamento;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-inidonea determinazione del valore del contratto;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-non corretta valutazione delle offerte;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-offerte anomale;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-immotivata revoca del bando;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-scostamenti dal cronoprogramma;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-varianti in corso d’opera non giustificate;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-utilizzo falsato dello strumento dell’offerta economicamente più vantaggiosa per favorire un determinato soggetto o impresa;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-accordi collusivi tra le imprese per manipolare gli esiti delle procedure di affidamento;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-improprio utilizzo del subappalto;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-improprio utilizzo degli strumenti previsti per i soli interventi d’urgenza;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-improprio utilizzo di rimedi di risoluzione delle controversie alternativi a quelli giurisdizionali;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-relazioni di parentela o affinità sussistenti tra i titolari, gli amministratori, i soci e i dipendenti delle imprese appaltatrici e i responsabili di servizio.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Valutazione dei rischi: medio-alti.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Misure di prevenzione: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-assicurare il confronto concorrenziale, definendo requisiti di partecipazione alla gare, anche ufficiose, e di valutazione delle offerte, chiari ed adeguati, nel rispetto delle linee guida dettate dall’ANAC;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-rispettare rigorosamente il divieto di frazionamento o innalzamento artificioso dell’importo contrattuale;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-assicurare la seduta pubblica anche in caso di procedure negoziate (ad eccezione delle procedure telematiche laddove le offerte sono aperte “online”);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-ridurre l’incidenza percentuale degli affidamenti diretti sul totale degli affidamenti;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-definire in maniera certa e puntuale l’oggetto del contratto;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-procedere ad adeguati controlli delle offerte che appaiano anomale;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-allocare correttamente il rischio di impresa nei rapporti di partenariato;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-verificare la congruità dei prezzi di acquisto di cessione e/o acquisto di beni mobili o costituzione/cessione di diritti reali minori;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-validare i progetti definitivi ed esecutivi delle opere pubbliche e sottoscrivere i verbali di </w:t>
      </w:r>
      <w:proofErr w:type="spellStart"/>
      <w:r w:rsidRPr="007E50F1">
        <w:rPr>
          <w:rFonts w:ascii="Times New Roman" w:hAnsi="Times New Roman" w:cs="Times New Roman"/>
          <w:bCs/>
          <w:sz w:val="24"/>
          <w:szCs w:val="24"/>
        </w:rPr>
        <w:t>cantierabilità</w:t>
      </w:r>
      <w:proofErr w:type="spellEnd"/>
      <w:r w:rsidRPr="007E50F1">
        <w:rPr>
          <w:rFonts w:ascii="Times New Roman" w:hAnsi="Times New Roman" w:cs="Times New Roman"/>
          <w:bCs/>
          <w:sz w:val="24"/>
          <w:szCs w:val="24"/>
        </w:rPr>
        <w:t xml:space="preserv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-acquisire preventivamente i piani di sicurezza e vigilare sulla loro applicazione;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lastRenderedPageBreak/>
        <w:t xml:space="preserve">-rispettare rigorosamente le prescrizioni relative agli acquisti a mezzo CONSIP e/o del mercato elettronico della pubblica amministrazione; in ogni caso, procedere agli acquisti preferibilmente con i predetti strumenti;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-verificare la congruità dei prezzi di acquisto di beni e servizi effettuati al di fuori delle convenzioni </w:t>
      </w:r>
      <w:proofErr w:type="spellStart"/>
      <w:r w:rsidRPr="007E50F1">
        <w:rPr>
          <w:rFonts w:ascii="Times New Roman" w:hAnsi="Times New Roman" w:cs="Times New Roman"/>
          <w:bCs/>
          <w:sz w:val="24"/>
          <w:szCs w:val="24"/>
        </w:rPr>
        <w:t>Consip</w:t>
      </w:r>
      <w:proofErr w:type="spellEnd"/>
      <w:r w:rsidRPr="007E50F1">
        <w:rPr>
          <w:rFonts w:ascii="Times New Roman" w:hAnsi="Times New Roman" w:cs="Times New Roman"/>
          <w:bCs/>
          <w:sz w:val="24"/>
          <w:szCs w:val="24"/>
        </w:rPr>
        <w:t xml:space="preserve"> o della centrale di committenza regionale;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-assicurare rigorosamente la rotazione tra le imprese destinatarie di affidamenti diretti, nel rispetto delle linee guida dettate dall’ANAC;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-assicurare rigorosamente la rotazione tra i professionisti nell’affidamento degli incarichi di importo inferiore alla soglia della procedura aperta, nel rispetto delle linee guida dettate dall’ANAC;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-procedere alla revoca del bando solo per oggettive ragioni finanziarie od organizzative e per comprovati motivi di interesse pubblico;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-contenere il più possibile gli scostamenti dai cronoprogrammi, esplicitandone adeguatamente le ragioni tecnico-organizzative e/o finanziarie, e limitare l’incidenza delle varianti in corso d’opera, da autorizzare solo con provvedimento adeguatamente motivato;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-autorizzare il subappalto solo con provvedimento espresso e adeguatamente motivato;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-stimare preventivamente, per quanto possibile, l’entità degli interventi di urgenza da commissionare, ricorrendo ad imprese di comprovata capacità professionale secondo corrette condizioni economiche e nel rispetto del principio di rotazione;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-inserire nei bandi, nei capitolati e nei contratti la disposizione che le controversie sono devolute all’autorità giudiziaria, con esclusione della competenza arbitrale;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-limitare l’utilizzo dello strumento dell’offerta economicamente più vantaggiosa ai soli casi in cui sia effettivamente necessario per legge o per le caratteristiche peculiari dell’affidamento;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-denunciare all’autorità giudiziaria notizie su accordi collusivi tra le imprese per manipolare gli esiti delle procedure di affidamento;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-rigoroso rispetto del dovere di astensione dei dipendenti e, in particolare, dei responsabili dei servizi in caso di conflitto di interessi (come da codice di comportamento);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-i componenti le commissioni di gara dovranno rendere all’atto dell’insediamento dichiarazione di non trovarsi in rapporti di parentela o di lavoro o professionali con i partecipanti alla gara od al concorso;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-predisporre adeguati sistemi di vigilanza sull’esecuzione dei contratti di appalto di lavori, beni e servizi, ivi compresi i contratti d’opera professionale, e sull’esecuzione dei contratti per l’affidamento della gestione dei servizi pubblici locali. </w:t>
      </w:r>
    </w:p>
    <w:p w:rsidR="00233C50" w:rsidRPr="00BE22A6" w:rsidRDefault="00233C50" w:rsidP="00233C50">
      <w:pPr>
        <w:autoSpaceDE w:val="0"/>
        <w:autoSpaceDN w:val="0"/>
        <w:adjustRightInd w:val="0"/>
        <w:spacing w:after="0" w:line="360" w:lineRule="auto"/>
        <w:jc w:val="both"/>
        <w:rPr>
          <w:rFonts w:ascii="Times New Roman" w:hAnsi="Times New Roman" w:cs="Times New Roman"/>
          <w:bCs/>
          <w:sz w:val="24"/>
          <w:szCs w:val="24"/>
          <w:u w:val="single"/>
        </w:rPr>
      </w:pPr>
      <w:r w:rsidRPr="00BE22A6">
        <w:rPr>
          <w:rFonts w:ascii="Times New Roman" w:hAnsi="Times New Roman" w:cs="Times New Roman"/>
          <w:bCs/>
          <w:sz w:val="24"/>
          <w:szCs w:val="24"/>
          <w:u w:val="single"/>
        </w:rPr>
        <w:lastRenderedPageBreak/>
        <w:t xml:space="preserve">Processi finalizzati all’adozione di provvedimenti ampliativi della sfera giuridica del destinatario privi di effetto economico diretto ed immediato per il destinatario (autorizzazioni e concessioni).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Strutture organizzative interessate: tutte le aree in cui si articola il Comune.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Responsabilità: Responsabili dei servizi.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Rischi: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-provvedimenti aventi ad oggetto condizioni di accesso a servizi pubblici adottati per favorire particolari soggetti;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-irregolarità nel rilascio di autorizzazioni e/o concessioni, soprattutto attraverso l’uso di falsa o irregolare documentazione.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Valutazione dei rischi: medio-bassi (vedi anche scheda allegata).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Misure di prevenzione: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-gestione informatizzata dei procedimenti per rispettare l’ordine di trattazione delle pratiche;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-controlli sui requisiti per il rilascio delle autorizzazioni e/o concessioni ed in particolare sulle dichiarazioni sostitutive di certificazione e di atto notorio. </w:t>
      </w:r>
    </w:p>
    <w:p w:rsidR="00233C50" w:rsidRPr="00BE22A6" w:rsidRDefault="00233C50" w:rsidP="00233C50">
      <w:pPr>
        <w:autoSpaceDE w:val="0"/>
        <w:autoSpaceDN w:val="0"/>
        <w:adjustRightInd w:val="0"/>
        <w:spacing w:after="0" w:line="360" w:lineRule="auto"/>
        <w:jc w:val="both"/>
        <w:rPr>
          <w:rFonts w:ascii="Times New Roman" w:hAnsi="Times New Roman" w:cs="Times New Roman"/>
          <w:bCs/>
          <w:sz w:val="24"/>
          <w:szCs w:val="24"/>
          <w:u w:val="single"/>
        </w:rPr>
      </w:pPr>
      <w:r w:rsidRPr="00BE22A6">
        <w:rPr>
          <w:rFonts w:ascii="Times New Roman" w:hAnsi="Times New Roman" w:cs="Times New Roman"/>
          <w:bCs/>
          <w:sz w:val="24"/>
          <w:szCs w:val="24"/>
          <w:u w:val="single"/>
        </w:rPr>
        <w:t xml:space="preserve">Processi finalizzati all’adozione di provvedimenti ampliativi della sfera giuridica del destinatario con effetto economico diretto e immediato per il destinatario (concessione ed erogazione di sovvenzioni, contributi, sussidi, ausili finanziari, nonché attribuzione di vantaggi economici di qualunque genere a persone ed enti pubblici e privati).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Strutture organizzative interessate: tutte le aree in cui si articola il Comune.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Responsabilità: Responsabili dei servizi.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Rischi: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-irregolarità nel rilascio dei provvedimenti, soprattutto a causa dell’uso di falsa o irregolare documentazione (es. riconoscimento indebito di contributi per attività produttive oppure indebita concessione di beni demaniali o patrimoniali);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-elargizione di contributi ad enti che non svolgono o organizzano iniziative con finalità proprie dell’ente;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-relazioni di parentela o affinità sussistenti tra il destinatario del provvedimento e i responsabili o i dipendenti dell'amministrazione.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Valutazione dei rischi: medi.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Misure di prevenzione: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-gestione informatizzata dei procedimenti per rispettare l’ordine di trattazione delle pratiche;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-rigoroso rispetto delle previsioni regolamentari comunali;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lastRenderedPageBreak/>
        <w:t xml:space="preserve">-negli atti di erogazione dei contributi e nell’ammissione ai servizi: predeterminare ed enunciare in maniera precisai criteri di erogazione, ammissione, concessione o assegnazione;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-controlli sulle reali finalità degli enti o soggetti beneficiari di contributi e sulle iniziative dagli stessi svolte, anche attraverso il rigoroso esame delle rendicontazioni presentate;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-controlli sulle dichiarazioni sostitutive di certificazione e di atto notorio;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-rigoroso rispetto del dovere di astensione dei dipendenti e, in particolare, dei responsabili dei servizi in caso di conflitto di interessi (come da codice di comportamento). </w:t>
      </w:r>
    </w:p>
    <w:p w:rsidR="00233C50" w:rsidRPr="00BE22A6" w:rsidRDefault="00233C50" w:rsidP="00233C50">
      <w:pPr>
        <w:autoSpaceDE w:val="0"/>
        <w:autoSpaceDN w:val="0"/>
        <w:adjustRightInd w:val="0"/>
        <w:spacing w:after="0" w:line="360" w:lineRule="auto"/>
        <w:jc w:val="both"/>
        <w:rPr>
          <w:rFonts w:ascii="Times New Roman" w:hAnsi="Times New Roman" w:cs="Times New Roman"/>
          <w:bCs/>
          <w:sz w:val="24"/>
          <w:szCs w:val="24"/>
          <w:u w:val="single"/>
        </w:rPr>
      </w:pPr>
      <w:r w:rsidRPr="00BE22A6">
        <w:rPr>
          <w:rFonts w:ascii="Times New Roman" w:hAnsi="Times New Roman" w:cs="Times New Roman"/>
          <w:bCs/>
          <w:sz w:val="24"/>
          <w:szCs w:val="24"/>
          <w:u w:val="single"/>
        </w:rPr>
        <w:t xml:space="preserve">Processi finalizzati al conferimento di incarichi -anche di collaborazione -e di nomine.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Strutture organizzative interessate: tutte le aree in cui si articola il Comune.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Responsabilità: Giunta Comunale e Responsabili dei servizi.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Rischi: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-procedimento di nomina “modellato” per un soggetto specifico;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-relazioni di parentela o affinità sussistenti tra il destinatario dell’incarico e gli amministratori e i responsabili o i dipendenti dell'amministrazione.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Valutazione dei rischi: medio-bassi (vedi scheda allegata).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Si evidenzia che i “paletti procedurali” e i limiti di spesa previsti dalla legge per studi e consulenze impediscono l'affidamento di incarichi di significativa rilevanza economica.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Misure di prevenzione: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-rispetto delle previsioni normative procedurali e dei limiti di spesa;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-prevedere meccanismi oggettivi e trasparenti in ordine ai requisiti attitudinali e professionali dei destinatari dell’incarico;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-procedura di selezione con la predeterminazione di criteri oggettivi per l’assegnazione dell’incarico;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-per gli incarichi di ridotto valore economico, assicurare comunque in maniera rigorosa la rotazione tra i professionisti nell’affidamento degli incarichi;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-nel conferimento degli incarichi di consulenza, studio e ricerca a soggetti esterni: acquisire dichiarazione con la quale si attesta la carenza di professionalità interne;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-far precedere le nomine presso enti, aziende, società e/o istituzioni dipendenti dal Comune da una procedura ad evidenza pubblica. </w:t>
      </w:r>
    </w:p>
    <w:p w:rsidR="00233C50" w:rsidRPr="007411FF" w:rsidRDefault="00233C50" w:rsidP="00233C50">
      <w:pPr>
        <w:autoSpaceDE w:val="0"/>
        <w:autoSpaceDN w:val="0"/>
        <w:adjustRightInd w:val="0"/>
        <w:spacing w:after="0" w:line="360" w:lineRule="auto"/>
        <w:jc w:val="both"/>
        <w:rPr>
          <w:rFonts w:ascii="Times New Roman" w:hAnsi="Times New Roman" w:cs="Times New Roman"/>
          <w:bCs/>
          <w:sz w:val="24"/>
          <w:szCs w:val="24"/>
          <w:u w:val="single"/>
        </w:rPr>
      </w:pPr>
      <w:r w:rsidRPr="007411FF">
        <w:rPr>
          <w:rFonts w:ascii="Times New Roman" w:hAnsi="Times New Roman" w:cs="Times New Roman"/>
          <w:bCs/>
          <w:sz w:val="24"/>
          <w:szCs w:val="24"/>
          <w:u w:val="single"/>
        </w:rPr>
        <w:t xml:space="preserve">Processi di gestione delle entrate, delle spese e del patrimonio.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Strutture organizzative interessate: tutte le aree in cui si articola il Comune.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Responsabilità:</w:t>
      </w:r>
      <w:r w:rsidR="007411FF">
        <w:rPr>
          <w:rFonts w:ascii="Times New Roman" w:hAnsi="Times New Roman" w:cs="Times New Roman"/>
          <w:bCs/>
          <w:sz w:val="24"/>
          <w:szCs w:val="24"/>
        </w:rPr>
        <w:t xml:space="preserve"> </w:t>
      </w:r>
      <w:r w:rsidRPr="007E50F1">
        <w:rPr>
          <w:rFonts w:ascii="Times New Roman" w:hAnsi="Times New Roman" w:cs="Times New Roman"/>
          <w:bCs/>
          <w:sz w:val="24"/>
          <w:szCs w:val="24"/>
        </w:rPr>
        <w:t xml:space="preserve">Responsabili dei servizi.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Rischi: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lastRenderedPageBreak/>
        <w:t xml:space="preserve">-ritardi nelle liquidazioni e nei pagamenti;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-riconoscimento indebito di esenzioni da tributi, canoni o contributi;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-mancata o ritardata riscossione delle entrate patrimoniali o tributarie;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-ritardata denuncia di sinistri all’assicurazione;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-errata determinazione del prezzo di cessione di beni patrimoniali.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Valutazione dei rischi: medi (vedi scheda allegata).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Misure di prevenzione: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-rispetto dell’ordine cronologico dei pagamenti;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-controlli sulle dichiarazioni sostitutive di certificazione e di atto notorio prodotte per il riconoscimento di esenzioni;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-regolare interruzione dei termini di decadenza o prescrizione dei crediti;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-sollecito avvio delle procedure esecutive;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-sollecita iscrizione a ruolo in caso di mancato pagamento di tributi accertati;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-immediata comunicazione all’assicurazione di ogni possibile evento e/o sinistro che possa comportare responsabilità per l’ente verso terzi;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-comprovata stima del valore dei beni oggetto di cessione. </w:t>
      </w:r>
    </w:p>
    <w:p w:rsidR="00233C50" w:rsidRPr="007411FF" w:rsidRDefault="00233C50" w:rsidP="00233C50">
      <w:pPr>
        <w:autoSpaceDE w:val="0"/>
        <w:autoSpaceDN w:val="0"/>
        <w:adjustRightInd w:val="0"/>
        <w:spacing w:after="0" w:line="360" w:lineRule="auto"/>
        <w:jc w:val="both"/>
        <w:rPr>
          <w:rFonts w:ascii="Times New Roman" w:hAnsi="Times New Roman" w:cs="Times New Roman"/>
          <w:bCs/>
          <w:sz w:val="24"/>
          <w:szCs w:val="24"/>
          <w:u w:val="single"/>
        </w:rPr>
      </w:pPr>
      <w:r w:rsidRPr="007411FF">
        <w:rPr>
          <w:rFonts w:ascii="Times New Roman" w:hAnsi="Times New Roman" w:cs="Times New Roman"/>
          <w:bCs/>
          <w:sz w:val="24"/>
          <w:szCs w:val="24"/>
          <w:u w:val="single"/>
        </w:rPr>
        <w:t xml:space="preserve">Processi relativi a controlli, verifiche, ispezioni e sanzioni.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Strutture organizzative interessate: tutte le aree in cui si articola il Comune.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Responsabilità: Responsabili dei servizi.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Rischi: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-verbalizzazione imprecisa o insufficiente;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-omessa o ritardata applicazione di sanzioni amministrative;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-ritardata esecuzione degli atti di irrogazione delle sanzioni amministrative pecuniarie.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Valutazione dei rischi: medi (vedi scheda allegata).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Misure di prevenzione: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-redazione di verbali completi ed esaustivi;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-rigoroso rispetto delle tempistiche per l’accertamento, la contestazione, l’irrogazione e la notificazione delle sanzioni;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-sollecita esecuzione e/o iscrizione a ruolo delle sanzioni amministrative pecuniarie e relativo monitoraggio. </w:t>
      </w:r>
    </w:p>
    <w:p w:rsidR="00233C50" w:rsidRPr="007411FF" w:rsidRDefault="00233C50" w:rsidP="00233C50">
      <w:pPr>
        <w:autoSpaceDE w:val="0"/>
        <w:autoSpaceDN w:val="0"/>
        <w:adjustRightInd w:val="0"/>
        <w:spacing w:after="0" w:line="360" w:lineRule="auto"/>
        <w:jc w:val="both"/>
        <w:rPr>
          <w:rFonts w:ascii="Times New Roman" w:hAnsi="Times New Roman" w:cs="Times New Roman"/>
          <w:bCs/>
          <w:sz w:val="24"/>
          <w:szCs w:val="24"/>
          <w:u w:val="single"/>
        </w:rPr>
      </w:pPr>
      <w:r w:rsidRPr="007411FF">
        <w:rPr>
          <w:rFonts w:ascii="Times New Roman" w:hAnsi="Times New Roman" w:cs="Times New Roman"/>
          <w:bCs/>
          <w:sz w:val="24"/>
          <w:szCs w:val="24"/>
          <w:u w:val="single"/>
        </w:rPr>
        <w:t xml:space="preserve">Processi relativi al “Governo del territorio”.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Strutture organizzative interessate: area tecnica.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lastRenderedPageBreak/>
        <w:t xml:space="preserve">Responsabilità: Amministratori comunali -Responsabile del servizio tecnico.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In particolare: </w:t>
      </w:r>
    </w:p>
    <w:p w:rsidR="00233C50" w:rsidRPr="00F963F5" w:rsidRDefault="00233C50" w:rsidP="00233C50">
      <w:pPr>
        <w:autoSpaceDE w:val="0"/>
        <w:autoSpaceDN w:val="0"/>
        <w:adjustRightInd w:val="0"/>
        <w:spacing w:after="0" w:line="360" w:lineRule="auto"/>
        <w:jc w:val="both"/>
        <w:rPr>
          <w:rFonts w:ascii="Times New Roman" w:hAnsi="Times New Roman" w:cs="Times New Roman"/>
          <w:bCs/>
          <w:sz w:val="24"/>
          <w:szCs w:val="24"/>
          <w:u w:val="single"/>
        </w:rPr>
      </w:pPr>
      <w:r w:rsidRPr="00F963F5">
        <w:rPr>
          <w:rFonts w:ascii="Times New Roman" w:hAnsi="Times New Roman" w:cs="Times New Roman"/>
          <w:bCs/>
          <w:sz w:val="24"/>
          <w:szCs w:val="24"/>
          <w:u w:val="single"/>
        </w:rPr>
        <w:t xml:space="preserve">a) Processi di pianificazione comunale generale, comprese le varianti specifiche allo strumento urbanistico generale.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Articolazione dei processi: Fase di redazione del piano -Fase di pubblicazione del piano e raccolta delle osservazioni -Fase di approvazione del piano.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Rischi: modifiche dalle quali derivi per i privati interessati un significativo aumento delle potestà edificatorie o del valore d’uso degli immobili interessati; accoglimento di osservazioni che risultino in contrasto con gli interessi generali di tutela e razionale assetto del territorio cui è informato il piano stesso.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Valutazione dei rischi: medio –bassa, alla luce della piccola realtà territoriale, in cui non si intravedono nuovi insediamenti di rilevante valore economico o che possano modificare significativamente l’assetto del territorio o il contesto ambientale o paesaggistico.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Misure di prevenzione: l’incarico della redazione del piano ove affidato a professionista esterno all’amministrazione dovrà avvenire nel più rigoroso rispetto della normativa vigente in materia di affidamento di servizi e, comunque, dei principi dell’evidenza pubblica; dovrà essere svolta la verifica dell’assenza di cause di incompatibilità o casi di conflitto di interesse in capo a tutti i soggetti che trattano il procedimento o che, a vario titolo, intervengono o collaborano per la redazione del piano; anteriormente all’avvio del processo di elaborazione del piano l'organo politico deve individuare gli obiettivi generali del piano e l’elaborazione di criteri generali e linee guida per la definizione delle conseguenti scelte </w:t>
      </w:r>
      <w:proofErr w:type="spellStart"/>
      <w:r w:rsidRPr="007E50F1">
        <w:rPr>
          <w:rFonts w:ascii="Times New Roman" w:hAnsi="Times New Roman" w:cs="Times New Roman"/>
          <w:bCs/>
          <w:sz w:val="24"/>
          <w:szCs w:val="24"/>
        </w:rPr>
        <w:t>pianificatorie</w:t>
      </w:r>
      <w:proofErr w:type="spellEnd"/>
      <w:r w:rsidRPr="007E50F1">
        <w:rPr>
          <w:rFonts w:ascii="Times New Roman" w:hAnsi="Times New Roman" w:cs="Times New Roman"/>
          <w:bCs/>
          <w:sz w:val="24"/>
          <w:szCs w:val="24"/>
        </w:rPr>
        <w:t xml:space="preserve">; si darà ampia diffusione di tali documenti di indirizzo tra la popolazione locale, prevedendo forme di partecipazione dei cittadini sin dalla fase di redazione del piano; saranno predeterminati e pubblicizzati i criteri generali che verranno utilizzati in fase istruttoria per la valutazione delle osservazioni; le decisioni di accoglimento delle osservazioni che modificano il piano adottato dovranno contenere una motivazione puntuale, con particolare riferimento agli impatti sul contesto ambientale, paesaggistico e culturale. </w:t>
      </w:r>
    </w:p>
    <w:p w:rsidR="00233C50" w:rsidRPr="00F963F5" w:rsidRDefault="00233C50" w:rsidP="00233C50">
      <w:pPr>
        <w:autoSpaceDE w:val="0"/>
        <w:autoSpaceDN w:val="0"/>
        <w:adjustRightInd w:val="0"/>
        <w:spacing w:after="0" w:line="360" w:lineRule="auto"/>
        <w:jc w:val="both"/>
        <w:rPr>
          <w:rFonts w:ascii="Times New Roman" w:hAnsi="Times New Roman" w:cs="Times New Roman"/>
          <w:bCs/>
          <w:sz w:val="24"/>
          <w:szCs w:val="24"/>
          <w:u w:val="single"/>
        </w:rPr>
      </w:pPr>
      <w:r w:rsidRPr="00F963F5">
        <w:rPr>
          <w:rFonts w:ascii="Times New Roman" w:hAnsi="Times New Roman" w:cs="Times New Roman"/>
          <w:bCs/>
          <w:sz w:val="24"/>
          <w:szCs w:val="24"/>
          <w:u w:val="single"/>
        </w:rPr>
        <w:t xml:space="preserve">b) Processi di pianificazione attuativa, tra cui: piani attuativi d’iniziativa privata; piani attuativi di iniziativa pubblica; convenzioni urbanistiche; permessi di costruire convenzionati.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Articolazione dei processi: Fase di presentazione e redazione del piano/convenzione - Approvazione del piano attuativo/convenzione – Esecuzione del piano/convenzione, comprese le opere di urbanizzazione.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lastRenderedPageBreak/>
        <w:t xml:space="preserve">Rischi: mancata coerenza con il piano generale (e con la legge); contrasto con gli interessi generali di tutela e razionale assetto del territorio; non corretta, non adeguata o non aggiornata commisurazione degli “oneri” dovuti, in difetto o in eccesso, rispetto all’intervento edilizio da realizzare, al fine di favorire eventuali soggetti interessati; in relazione alle convenzioni urbanistiche: l’individuazione di un’opera come prioritaria, laddove essa, invece, sia a beneficio esclusivo o prevalente dell’operatore privato, oppure l’indicazione di costi di realizzazione superiori a quelli che l’amministrazione sosterebbe con l’esecuzione diretta; in relazione alle aree necessarie per opere di urbanizzazione primaria e secondaria: errata determinazione della quantità di aree da cedere (inferiore a quella dovuta ai sensi della legge o degli strumenti urbanistici sovraordinati); individuazione di aree da cedere di minor pregio o di poco interesse per la collettività, con sacrificio dell'interesse pubblico a disporre di aree di pregio per servizi, quali verde o parcheggi; acquisizione di aree gravate da oneri di bonifica anche rilevanti.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Valutazione dei rischi: medio –</w:t>
      </w:r>
      <w:r w:rsidR="00F963F5">
        <w:rPr>
          <w:rFonts w:ascii="Times New Roman" w:hAnsi="Times New Roman" w:cs="Times New Roman"/>
          <w:bCs/>
          <w:sz w:val="24"/>
          <w:szCs w:val="24"/>
        </w:rPr>
        <w:t xml:space="preserve"> </w:t>
      </w:r>
      <w:r w:rsidRPr="007E50F1">
        <w:rPr>
          <w:rFonts w:ascii="Times New Roman" w:hAnsi="Times New Roman" w:cs="Times New Roman"/>
          <w:bCs/>
          <w:sz w:val="24"/>
          <w:szCs w:val="24"/>
        </w:rPr>
        <w:t xml:space="preserve">bassa, per le medesime considerazioni svolte sui processi di pianificazione comunale generale.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Misure di prevenzione: rigorosa verifica da parte delle strutture comunali del rispetto degli indici e parametri edificatori e degli standard urbanistici stabiliti dal piano generale, e della traduzione grafica delle scelte urbanistiche concernenti la viabilità interna, l’ubicazione dei fabbricati, la sistemazione delle attrezzature pubbliche, l’estensione dei lotti da edificare; adozione di linee guida che disciplinino la procedura da seguire e introducano specifiche forme di trasparenza e rendicontazione; attestazione del responsabile dell’ufficio comunale competente, del fatto che la determinazione degli “oneri” è stata attuata sulla base dei valori attuali; </w:t>
      </w:r>
    </w:p>
    <w:p w:rsidR="00233C50" w:rsidRPr="007E50F1" w:rsidRDefault="00F963F5" w:rsidP="00233C50">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33C50" w:rsidRPr="007E50F1">
        <w:rPr>
          <w:rFonts w:ascii="Times New Roman" w:hAnsi="Times New Roman" w:cs="Times New Roman"/>
          <w:bCs/>
          <w:sz w:val="24"/>
          <w:szCs w:val="24"/>
        </w:rPr>
        <w:t xml:space="preserve">per le convenzioni urbanistiche: previsione di una specifica motivazione in merito alla necessità di far realizzare direttamente al privato costruttore le opere di urbanizzazione secondaria; calcolo del valore delle opere da scomputare utilizzando i prezziari regionali, anche tenendo conto dei prezzi che l’amministrazione ottiene solitamente in esito a procedure di appalto per la realizzazione di opere analoghe; previsione di garanzie aventi caratteristiche analoghe a quelle richieste in caso di appalto di opere pubbliche, ferma restando la possibilità di adeguare tali garanzie, anche tenendo conto dei costi indicizzati, in relazione ai tempi di realizzazione degli interventi; </w:t>
      </w:r>
    </w:p>
    <w:p w:rsidR="00233C50" w:rsidRPr="007E50F1" w:rsidRDefault="00636D93" w:rsidP="00233C50">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33C50" w:rsidRPr="007E50F1">
        <w:rPr>
          <w:rFonts w:ascii="Times New Roman" w:hAnsi="Times New Roman" w:cs="Times New Roman"/>
          <w:bCs/>
          <w:sz w:val="24"/>
          <w:szCs w:val="24"/>
        </w:rPr>
        <w:t xml:space="preserve">per le aree necessarie per opere di urbanizzazione primaria e secondaria: corretta quantificazione e individuazione delle aree, contestualmente alla stipula della convenzione, e richiesta di specifiche garanzie in ordine a eventuali oneri di bonifica. </w:t>
      </w:r>
    </w:p>
    <w:p w:rsidR="00233C50" w:rsidRPr="00636D93" w:rsidRDefault="00233C50" w:rsidP="00233C50">
      <w:pPr>
        <w:autoSpaceDE w:val="0"/>
        <w:autoSpaceDN w:val="0"/>
        <w:adjustRightInd w:val="0"/>
        <w:spacing w:after="0" w:line="360" w:lineRule="auto"/>
        <w:jc w:val="both"/>
        <w:rPr>
          <w:rFonts w:ascii="Times New Roman" w:hAnsi="Times New Roman" w:cs="Times New Roman"/>
          <w:bCs/>
          <w:sz w:val="24"/>
          <w:szCs w:val="24"/>
          <w:u w:val="single"/>
        </w:rPr>
      </w:pPr>
      <w:r w:rsidRPr="00636D93">
        <w:rPr>
          <w:rFonts w:ascii="Times New Roman" w:hAnsi="Times New Roman" w:cs="Times New Roman"/>
          <w:bCs/>
          <w:sz w:val="24"/>
          <w:szCs w:val="24"/>
          <w:u w:val="single"/>
        </w:rPr>
        <w:t xml:space="preserve">c) Rilascio o controllo dei titoli abilitativi edilizi.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lastRenderedPageBreak/>
        <w:t xml:space="preserve">Articolazione dei processi: Istruttoria delle pratiche -Richiesta di integrazioni documentali -Calcolo del contributo di costruzione -Controllo dei titoli rilasciati.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Rischi: possibile contiguità con professionisti o aventi titolo al fine di orientare le decisioni edilizie; omissioni o ritardi nello svolgimento dell’attività di controllo.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Valutazione dei rischi: medio –bassa, per le medesime considerazioni svolte sui processi di pianificazione comunale generale.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Misure di prevenzione: obbligo di dichiarare ogni situazione di potenziale conflitto di interessi, ai sensi del codice di comportamento; puntuale regolamentazione dei casi e delle modalità di individuazione degli interventi da assoggettare a verifica.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Processi relativi alla gestione degli affari legali e del contenzioso.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Strutture organizzative interessate: tutte le aree in cui si articola il Comune.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Responsabilità: Giunta Comunale -Responsabili dei servizi -Segretario comunale.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Rischi: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-insufficiente o ritardata gestione dei contenziosi;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-affidamento a legali di non comprovata specializzazione;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-corresponsione di compensi professionali non correttamente determinati.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Valutazione dei rischi: medio-bassi (vedi scheda allegata).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Misure di prevenzione: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-immediata trattazione delle cause, previa relazione dell’ufficio competente alla Giunta e al Segretario comunale, anche per evitare decadenze processuali;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-affidamento dell’incarico di difesa legale ad avvocati con comprovata esperienza nel settore dello specifico contenzioso;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-rotazione degli incarichi;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-monitoraggio del contenzioso, tramite regolare corrispondenza con il legale incaricato;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-azione o resistenza in giudizio, impugnazione o rinuncia all’impugnazione o al contenzioso tramite motivata deliberazione;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-controllo della corrispondenza dei compensi professionali ai parametri di legge. </w:t>
      </w:r>
    </w:p>
    <w:p w:rsidR="00233C50" w:rsidRPr="00636D93" w:rsidRDefault="00233C50" w:rsidP="00233C50">
      <w:pPr>
        <w:autoSpaceDE w:val="0"/>
        <w:autoSpaceDN w:val="0"/>
        <w:adjustRightInd w:val="0"/>
        <w:spacing w:after="0" w:line="360" w:lineRule="auto"/>
        <w:jc w:val="both"/>
        <w:rPr>
          <w:rFonts w:ascii="Times New Roman" w:hAnsi="Times New Roman" w:cs="Times New Roman"/>
          <w:bCs/>
          <w:sz w:val="24"/>
          <w:szCs w:val="24"/>
          <w:u w:val="single"/>
        </w:rPr>
      </w:pPr>
      <w:r w:rsidRPr="00636D93">
        <w:rPr>
          <w:rFonts w:ascii="Times New Roman" w:hAnsi="Times New Roman" w:cs="Times New Roman"/>
          <w:bCs/>
          <w:sz w:val="24"/>
          <w:szCs w:val="24"/>
          <w:u w:val="single"/>
        </w:rPr>
        <w:t xml:space="preserve">Processi relativi alla Vigilanza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Strutture organizzative interessate: Area Amministrativa e Tecnica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Responsabilità: Sindaco - Responsabile Servizio Amministrativo – Responsabile Servizio Tecnico.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lastRenderedPageBreak/>
        <w:t xml:space="preserve">Articolazione dei processi: individuazione degli illeciti edilizi-esercizio del potere sanzionatorio, repressivo e ripristinatorio-eventuale sanatoria degli abusi attraverso il procedimento di accertamento di conformità.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Rischi: omissione o parziale esercizio dell’attività di verifica dell’attività edilizia in corso nel territorio.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Valutazione dei rischi: medio –bassa, per le medesime considerazioni svolte sui processi di pianificazione comunale generale.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Misure di prevenzione: previsione di obiettivi ed indicatori di attività che consentano di monitorare l’esercizio di tali compiti, anche in ordine agli esiti delle segnalazioni ricevute. </w:t>
      </w:r>
    </w:p>
    <w:p w:rsidR="00233C50" w:rsidRPr="008A05E5" w:rsidRDefault="00233C50" w:rsidP="00233C50">
      <w:pPr>
        <w:autoSpaceDE w:val="0"/>
        <w:autoSpaceDN w:val="0"/>
        <w:adjustRightInd w:val="0"/>
        <w:spacing w:after="0" w:line="360" w:lineRule="auto"/>
        <w:jc w:val="both"/>
        <w:rPr>
          <w:rFonts w:ascii="Times New Roman" w:hAnsi="Times New Roman" w:cs="Times New Roman"/>
          <w:bCs/>
          <w:sz w:val="24"/>
          <w:szCs w:val="24"/>
          <w:u w:val="single"/>
        </w:rPr>
      </w:pPr>
      <w:r w:rsidRPr="008A05E5">
        <w:rPr>
          <w:rFonts w:ascii="Times New Roman" w:hAnsi="Times New Roman" w:cs="Times New Roman"/>
          <w:bCs/>
          <w:sz w:val="24"/>
          <w:szCs w:val="24"/>
          <w:u w:val="single"/>
        </w:rPr>
        <w:t xml:space="preserve">Smaltimento dei rifiuti: </w:t>
      </w:r>
    </w:p>
    <w:p w:rsidR="00233C50" w:rsidRDefault="00043E98" w:rsidP="00233C50">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Il servizio è gestito dalla Comunità Montana del Gennargentu Mandrolisai</w:t>
      </w:r>
      <w:r w:rsidR="00233C50" w:rsidRPr="007E50F1">
        <w:rPr>
          <w:rFonts w:ascii="Times New Roman" w:hAnsi="Times New Roman" w:cs="Times New Roman"/>
          <w:bCs/>
          <w:sz w:val="24"/>
          <w:szCs w:val="24"/>
        </w:rPr>
        <w:t xml:space="preserve">. Si rimanda al PTPC e Trasparenza di tale Ente. </w:t>
      </w:r>
    </w:p>
    <w:p w:rsidR="0055262C" w:rsidRPr="007E50F1" w:rsidRDefault="0055262C" w:rsidP="00233C50">
      <w:pPr>
        <w:autoSpaceDE w:val="0"/>
        <w:autoSpaceDN w:val="0"/>
        <w:adjustRightInd w:val="0"/>
        <w:spacing w:after="0" w:line="360" w:lineRule="auto"/>
        <w:jc w:val="both"/>
        <w:rPr>
          <w:rFonts w:ascii="Times New Roman" w:hAnsi="Times New Roman" w:cs="Times New Roman"/>
          <w:bCs/>
          <w:sz w:val="24"/>
          <w:szCs w:val="24"/>
        </w:rPr>
      </w:pPr>
    </w:p>
    <w:p w:rsidR="00233C50" w:rsidRPr="00233C50" w:rsidRDefault="008A05E5" w:rsidP="00233C5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Art. </w:t>
      </w:r>
      <w:r w:rsidR="007E50F1" w:rsidRPr="00233C50">
        <w:rPr>
          <w:rFonts w:ascii="Times New Roman" w:hAnsi="Times New Roman" w:cs="Times New Roman"/>
          <w:b/>
          <w:bCs/>
          <w:sz w:val="24"/>
          <w:szCs w:val="24"/>
        </w:rPr>
        <w:t xml:space="preserve">4 ULTERIORI MISURE DI PREVENZIONE DEI RISCHI, VALIDE PER TUTTI I PROCESSI: </w:t>
      </w:r>
    </w:p>
    <w:p w:rsidR="00233C50" w:rsidRPr="00D66007"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D66007">
        <w:rPr>
          <w:rFonts w:ascii="Times New Roman" w:hAnsi="Times New Roman" w:cs="Times New Roman"/>
          <w:bCs/>
          <w:sz w:val="24"/>
          <w:szCs w:val="24"/>
        </w:rPr>
        <w:t xml:space="preserve">a) nella trattazione e nell’istruttoria degli atti: </w:t>
      </w:r>
    </w:p>
    <w:p w:rsidR="00233C50" w:rsidRPr="00D66007"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D66007">
        <w:rPr>
          <w:rFonts w:ascii="Times New Roman" w:hAnsi="Times New Roman" w:cs="Times New Roman"/>
          <w:bCs/>
          <w:sz w:val="24"/>
          <w:szCs w:val="24"/>
        </w:rPr>
        <w:t xml:space="preserve">-rispettare l’ordine cronologico di protocollo dell’istanza; </w:t>
      </w:r>
    </w:p>
    <w:p w:rsidR="00233C50" w:rsidRPr="00D66007"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D66007">
        <w:rPr>
          <w:rFonts w:ascii="Times New Roman" w:hAnsi="Times New Roman" w:cs="Times New Roman"/>
          <w:bCs/>
          <w:sz w:val="24"/>
          <w:szCs w:val="24"/>
        </w:rPr>
        <w:t xml:space="preserve">-predeterminare, ove possibile, i criteri di assegnazione delle pratiche ai collaboratori; </w:t>
      </w:r>
    </w:p>
    <w:p w:rsidR="00233C50" w:rsidRPr="00D66007"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D66007">
        <w:rPr>
          <w:rFonts w:ascii="Times New Roman" w:hAnsi="Times New Roman" w:cs="Times New Roman"/>
          <w:bCs/>
          <w:sz w:val="24"/>
          <w:szCs w:val="24"/>
        </w:rPr>
        <w:t xml:space="preserve">-redigere gli atti in modo chiaro e comprensibile; </w:t>
      </w:r>
    </w:p>
    <w:p w:rsidR="00233C50" w:rsidRPr="00D66007"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D66007">
        <w:rPr>
          <w:rFonts w:ascii="Times New Roman" w:hAnsi="Times New Roman" w:cs="Times New Roman"/>
          <w:bCs/>
          <w:sz w:val="24"/>
          <w:szCs w:val="24"/>
        </w:rPr>
        <w:t xml:space="preserve">-rispettare il divieto di aggravio del procedimento; </w:t>
      </w:r>
    </w:p>
    <w:p w:rsidR="00233C50" w:rsidRPr="00D66007"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D66007">
        <w:rPr>
          <w:rFonts w:ascii="Times New Roman" w:hAnsi="Times New Roman" w:cs="Times New Roman"/>
          <w:bCs/>
          <w:sz w:val="24"/>
          <w:szCs w:val="24"/>
        </w:rPr>
        <w:t xml:space="preserve">b) nella formazione dei provvedimenti, con particolare riguardo agli atti con cui si esercita ampia discrezionalità amministrativa e tecnica, motivare adeguatamente l’atto; l’onere di motivazione è tanto più diffuso quanto più è ampio il margine di discrezionalità;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c) per consentire a tutti coloro che vi abbiano interesse di esercitare con pienezza il diritto di accesso e di partecipazione, tutti gli atti dell'ente dovranno ispirarsi ai principi di semplicità e di chiarezza ed essere scritti con linguaggio comprensibile. Tutti gli uffici dovranno riportarsi, per quanto possibile, ad uno stile comune, curando che i provvedimenti conclusivi dei procedimenti riportino sia il preambolo che la motivazione. Il preambolo è composto dalla descrizione del procedimento svolto, con l'indicazione di tutti gli atti prodotti di cui si è tenuto conto per arrivare alla decisione finale, in modo da consentire a tutti coloro vi abbiano interesse di ricostruire il procedimento amministrativo seguito. La motivazione, indicante i presupposti di fatto e le ragioni giuridiche che hanno determinato la decisione, sulla base dell’istruttoria, dovrà essere il più possibile precisa, chiara e completa. Ai sensi dell'art. 6-bis della legge 241/90, come aggiunto dall'art. 1, della legge n. 190/2012, il responsabile del </w:t>
      </w:r>
      <w:r w:rsidRPr="007E50F1">
        <w:rPr>
          <w:rFonts w:ascii="Times New Roman" w:hAnsi="Times New Roman" w:cs="Times New Roman"/>
          <w:bCs/>
          <w:sz w:val="24"/>
          <w:szCs w:val="24"/>
        </w:rPr>
        <w:lastRenderedPageBreak/>
        <w:t xml:space="preserve">procedimento e i responsabili di settore, competenti ad adottare i pareri, le valutazioni tecniche, gli atti </w:t>
      </w:r>
      <w:proofErr w:type="spellStart"/>
      <w:r w:rsidRPr="007E50F1">
        <w:rPr>
          <w:rFonts w:ascii="Times New Roman" w:hAnsi="Times New Roman" w:cs="Times New Roman"/>
          <w:bCs/>
          <w:sz w:val="24"/>
          <w:szCs w:val="24"/>
        </w:rPr>
        <w:t>endoprocedimentali</w:t>
      </w:r>
      <w:proofErr w:type="spellEnd"/>
      <w:r w:rsidRPr="007E50F1">
        <w:rPr>
          <w:rFonts w:ascii="Times New Roman" w:hAnsi="Times New Roman" w:cs="Times New Roman"/>
          <w:bCs/>
          <w:sz w:val="24"/>
          <w:szCs w:val="24"/>
        </w:rPr>
        <w:t xml:space="preserve"> e il provvedimento finale devono astenersi in caso di conflitto di interessi, segnalando ogni situazione di conflitto, anche potenziale, dando comunicazione al responsabile della prevenzione della corruzione;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d) per facilitare i rapporti tra i cittadini e l'amministrazione, sul sito istituzionale saranno pubblicati i moduli di presentazione di istanze, richieste e ogni altro atto di impulso del procedimento, con l'elenco degli atti da produrre e/o allegare all'istanza;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e) assicurare la tracciabilità dei procedimenti amministrativi e in particolare dei relativi meccanismi decisionali; </w:t>
      </w:r>
    </w:p>
    <w:p w:rsidR="00233C50" w:rsidRP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 xml:space="preserve">f) monitoraggio, a cura dei responsabili dei servizi, dei rapporti di più elevato valore economico intercorrenti tra l’ente e i soggetti esterni (controparti contrattuali, soggetti destinatari di incarichi di qualunque genere, soggetti interessati ad autorizzazioni, concessioni o erogazione di vantaggi economici, soggetti destinatari controlli, verifiche o ispezioni), in particolare verificando eventuali relazioni di parentela o di affinità sussistenti tra i titolari, gli amministratori, i soci e i dipendenti degli stessi soggetti e gli amministratori e i dipendenti dell'amministrazione; in merito a ciò, presentazione periodica di una relazione al responsabile della prevenzione della corruzione; </w:t>
      </w:r>
    </w:p>
    <w:p w:rsidR="007E50F1" w:rsidRDefault="00233C50" w:rsidP="00233C50">
      <w:pPr>
        <w:autoSpaceDE w:val="0"/>
        <w:autoSpaceDN w:val="0"/>
        <w:adjustRightInd w:val="0"/>
        <w:spacing w:after="0" w:line="360" w:lineRule="auto"/>
        <w:jc w:val="both"/>
        <w:rPr>
          <w:rFonts w:ascii="Times New Roman" w:hAnsi="Times New Roman" w:cs="Times New Roman"/>
          <w:bCs/>
          <w:sz w:val="24"/>
          <w:szCs w:val="24"/>
        </w:rPr>
      </w:pPr>
      <w:r w:rsidRPr="007E50F1">
        <w:rPr>
          <w:rFonts w:ascii="Times New Roman" w:hAnsi="Times New Roman" w:cs="Times New Roman"/>
          <w:bCs/>
          <w:sz w:val="24"/>
          <w:szCs w:val="24"/>
        </w:rPr>
        <w:t>g) nei meccanismi di controllo delle decisioni, rispettare le procedure previste nel vigente regolamento per la disciplina dei controlli interni, approvato con la deliberazione del Consiglio Comunale n.01/2013, in particolare agli artt. 7 e 12, concernenti rispettivamente il controllo preventivo di regolarità amministrativo contabile e il controllo di regolarità amministrativa nella fase successiva.</w:t>
      </w:r>
    </w:p>
    <w:p w:rsidR="002B0CB2" w:rsidRDefault="002B0CB2" w:rsidP="000313F1">
      <w:pPr>
        <w:autoSpaceDE w:val="0"/>
        <w:autoSpaceDN w:val="0"/>
        <w:adjustRightInd w:val="0"/>
        <w:spacing w:after="0" w:line="360" w:lineRule="auto"/>
        <w:jc w:val="both"/>
        <w:rPr>
          <w:rFonts w:ascii="Times New Roman" w:hAnsi="Times New Roman" w:cs="Times New Roman"/>
          <w:b/>
          <w:bCs/>
          <w:sz w:val="24"/>
          <w:szCs w:val="24"/>
        </w:rPr>
      </w:pPr>
    </w:p>
    <w:p w:rsidR="00775FF7" w:rsidRPr="00775FF7" w:rsidRDefault="00775FF7" w:rsidP="000313F1">
      <w:pPr>
        <w:autoSpaceDE w:val="0"/>
        <w:autoSpaceDN w:val="0"/>
        <w:adjustRightInd w:val="0"/>
        <w:spacing w:after="0" w:line="360" w:lineRule="auto"/>
        <w:jc w:val="both"/>
        <w:rPr>
          <w:rFonts w:ascii="Times New Roman" w:hAnsi="Times New Roman" w:cs="Times New Roman"/>
          <w:b/>
          <w:bCs/>
          <w:sz w:val="24"/>
          <w:szCs w:val="24"/>
        </w:rPr>
      </w:pPr>
      <w:r w:rsidRPr="00775FF7">
        <w:rPr>
          <w:rFonts w:ascii="Times New Roman" w:hAnsi="Times New Roman" w:cs="Times New Roman"/>
          <w:b/>
          <w:bCs/>
          <w:sz w:val="24"/>
          <w:szCs w:val="24"/>
        </w:rPr>
        <w:t>A</w:t>
      </w:r>
      <w:r w:rsidR="007241C1">
        <w:rPr>
          <w:rFonts w:ascii="Times New Roman" w:hAnsi="Times New Roman" w:cs="Times New Roman"/>
          <w:b/>
          <w:bCs/>
          <w:sz w:val="24"/>
          <w:szCs w:val="24"/>
        </w:rPr>
        <w:t>rt</w:t>
      </w:r>
      <w:r w:rsidRPr="00775FF7">
        <w:rPr>
          <w:rFonts w:ascii="Times New Roman" w:hAnsi="Times New Roman" w:cs="Times New Roman"/>
          <w:b/>
          <w:bCs/>
          <w:sz w:val="24"/>
          <w:szCs w:val="24"/>
        </w:rPr>
        <w:t xml:space="preserve">. </w:t>
      </w:r>
      <w:r w:rsidR="007241C1">
        <w:rPr>
          <w:rFonts w:ascii="Times New Roman" w:hAnsi="Times New Roman" w:cs="Times New Roman"/>
          <w:b/>
          <w:bCs/>
          <w:sz w:val="24"/>
          <w:szCs w:val="24"/>
        </w:rPr>
        <w:t>5</w:t>
      </w:r>
      <w:r w:rsidRPr="00775FF7">
        <w:rPr>
          <w:rFonts w:ascii="Times New Roman" w:hAnsi="Times New Roman" w:cs="Times New Roman"/>
          <w:b/>
          <w:bCs/>
          <w:sz w:val="24"/>
          <w:szCs w:val="24"/>
        </w:rPr>
        <w:t xml:space="preserve"> CONTROLLO E PREVENZIONE DEL RISCHIO</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Al fine di prevenire e controllare il rischio derivante da possibili atti di corruzione, il Segretario comunale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in qualsiasi momento può richiedere ai dipendenti che hanno istruito e / o adottato il provvedimento finale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di dare per iscritto adeguata motivazione circa le circostanze di fatto e le ragioni giuridiche che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sottendono all’adozione del provvedimento.</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 xml:space="preserve">Il Segretario </w:t>
      </w:r>
      <w:r w:rsidR="00A7030D">
        <w:rPr>
          <w:rFonts w:ascii="Times New Roman" w:hAnsi="Times New Roman" w:cs="Times New Roman"/>
          <w:sz w:val="24"/>
          <w:szCs w:val="24"/>
        </w:rPr>
        <w:t>C</w:t>
      </w:r>
      <w:r w:rsidRPr="00775FF7">
        <w:rPr>
          <w:rFonts w:ascii="Times New Roman" w:hAnsi="Times New Roman" w:cs="Times New Roman"/>
          <w:sz w:val="24"/>
          <w:szCs w:val="24"/>
        </w:rPr>
        <w:t>omunale può in ogni momento verificare e chiedere delucidazioni per iscritto o verbalmente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a tutti i dipendenti su comportamenti che possono integrare anche solo potenzialmente corruzione 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illegalità. La pubblicazione nel sito internet del Comune delle informazioni relative ai procedimenti</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amministrativi, la mappatura dei processi, ed il rispetto dei tempi procedimentali, costituisce il metodo</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fondamentale per il controllo, da parte del cittadino, delle decisioni nelle materie a rischio di corruzione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 xml:space="preserve">disciplinate dal presente Piano. I Responsabili di P.O. verificano periodicamente </w:t>
      </w:r>
      <w:r w:rsidRPr="00775FF7">
        <w:rPr>
          <w:rFonts w:ascii="Times New Roman" w:hAnsi="Times New Roman" w:cs="Times New Roman"/>
          <w:sz w:val="24"/>
          <w:szCs w:val="24"/>
        </w:rPr>
        <w:lastRenderedPageBreak/>
        <w:t>la corretta esecuzione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dei regolamenti, protocolli e procedimenti disciplinanti le decisioni relative alle attività a maggior rischio</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corruzione e hanno l'obbligo di informare annualmente il Responsabile della prevenzione della corruzione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in merito alla corretta esecuzione della lista e delle azioni intraprese per correggere le anomalie.</w:t>
      </w:r>
    </w:p>
    <w:p w:rsidR="002B0CB2" w:rsidRDefault="002B0CB2" w:rsidP="000313F1">
      <w:pPr>
        <w:autoSpaceDE w:val="0"/>
        <w:autoSpaceDN w:val="0"/>
        <w:adjustRightInd w:val="0"/>
        <w:spacing w:after="0" w:line="360" w:lineRule="auto"/>
        <w:jc w:val="both"/>
        <w:rPr>
          <w:rFonts w:ascii="Times New Roman" w:hAnsi="Times New Roman" w:cs="Times New Roman"/>
          <w:b/>
          <w:bCs/>
          <w:sz w:val="24"/>
          <w:szCs w:val="24"/>
        </w:rPr>
      </w:pPr>
    </w:p>
    <w:p w:rsidR="00775FF7" w:rsidRPr="00775FF7" w:rsidRDefault="00775FF7" w:rsidP="000313F1">
      <w:pPr>
        <w:autoSpaceDE w:val="0"/>
        <w:autoSpaceDN w:val="0"/>
        <w:adjustRightInd w:val="0"/>
        <w:spacing w:after="0" w:line="360" w:lineRule="auto"/>
        <w:jc w:val="both"/>
        <w:rPr>
          <w:rFonts w:ascii="Times New Roman" w:hAnsi="Times New Roman" w:cs="Times New Roman"/>
          <w:b/>
          <w:bCs/>
          <w:sz w:val="24"/>
          <w:szCs w:val="24"/>
        </w:rPr>
      </w:pPr>
      <w:r w:rsidRPr="00775FF7">
        <w:rPr>
          <w:rFonts w:ascii="Times New Roman" w:hAnsi="Times New Roman" w:cs="Times New Roman"/>
          <w:b/>
          <w:bCs/>
          <w:sz w:val="24"/>
          <w:szCs w:val="24"/>
        </w:rPr>
        <w:t xml:space="preserve">Art. </w:t>
      </w:r>
      <w:r w:rsidR="0055262C">
        <w:rPr>
          <w:rFonts w:ascii="Times New Roman" w:hAnsi="Times New Roman" w:cs="Times New Roman"/>
          <w:b/>
          <w:bCs/>
          <w:sz w:val="24"/>
          <w:szCs w:val="24"/>
        </w:rPr>
        <w:t>6</w:t>
      </w:r>
      <w:r w:rsidRPr="00775FF7">
        <w:rPr>
          <w:rFonts w:ascii="Times New Roman" w:hAnsi="Times New Roman" w:cs="Times New Roman"/>
          <w:b/>
          <w:bCs/>
          <w:sz w:val="24"/>
          <w:szCs w:val="24"/>
        </w:rPr>
        <w:t xml:space="preserve"> MONITORAGGI</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Per tutte le attività dell’Ente deve essere monitorato il rispetto dei termini di conclusione dei procedimenti</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amministrativi, con riferimento alla durata media ed agli scostamenti che si registrano per i singoli</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procedimenti rispetto alla media. Lo svolgimento di tali attività viene effettuato dai Responsabili delle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singole aree/settori. I singoli Responsabili trasmettono con cadenza annuale, entro la fine del mese di</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novembre (o ogni qualvolta ne vengano richiesti), al Responsabile per la prevenzione della corruzione le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informazioni sull’andamento delle attività a più elevato rischio di corruzione, segnalando le eventuali</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criticità ed avanzando proposte operative. Delle stesse il Responsabile per la prevenzione della corruzione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tiene conto nella adozione del proprio rapporto annuale. Il Responsabile per la prevenzione della</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corruzione verifica annualmente, anche a campione, lo svolgimento delle attività di cui al presente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articolo e gli esiti concreti, in sede di controllo della regolarità amministrativa.</w:t>
      </w:r>
    </w:p>
    <w:p w:rsidR="002B0CB2" w:rsidRDefault="002B0CB2" w:rsidP="000313F1">
      <w:pPr>
        <w:autoSpaceDE w:val="0"/>
        <w:autoSpaceDN w:val="0"/>
        <w:adjustRightInd w:val="0"/>
        <w:spacing w:after="0" w:line="360" w:lineRule="auto"/>
        <w:jc w:val="both"/>
        <w:rPr>
          <w:rFonts w:ascii="Times New Roman" w:hAnsi="Times New Roman" w:cs="Times New Roman"/>
          <w:b/>
          <w:bCs/>
          <w:sz w:val="24"/>
          <w:szCs w:val="24"/>
        </w:rPr>
      </w:pPr>
    </w:p>
    <w:p w:rsidR="00775FF7" w:rsidRPr="00775FF7" w:rsidRDefault="0055262C" w:rsidP="000313F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Art. 7</w:t>
      </w:r>
      <w:r w:rsidR="00775FF7" w:rsidRPr="00775FF7">
        <w:rPr>
          <w:rFonts w:ascii="Times New Roman" w:hAnsi="Times New Roman" w:cs="Times New Roman"/>
          <w:b/>
          <w:bCs/>
          <w:sz w:val="24"/>
          <w:szCs w:val="24"/>
        </w:rPr>
        <w:t xml:space="preserve"> TUTELA DEI DIPENDENTI CHE SEGNALANO ILLECITI</w:t>
      </w:r>
    </w:p>
    <w:p w:rsidR="00FE646F" w:rsidRDefault="00FE646F" w:rsidP="000313F1">
      <w:pPr>
        <w:autoSpaceDE w:val="0"/>
        <w:autoSpaceDN w:val="0"/>
        <w:adjustRightInd w:val="0"/>
        <w:spacing w:after="0" w:line="360" w:lineRule="auto"/>
        <w:jc w:val="both"/>
        <w:rPr>
          <w:rFonts w:ascii="Times New Roman" w:hAnsi="Times New Roman" w:cs="Times New Roman"/>
          <w:sz w:val="24"/>
          <w:szCs w:val="24"/>
        </w:rPr>
      </w:pPr>
      <w:r w:rsidRPr="00FE646F">
        <w:rPr>
          <w:rFonts w:ascii="Times New Roman" w:hAnsi="Times New Roman" w:cs="Times New Roman"/>
          <w:sz w:val="24"/>
          <w:szCs w:val="24"/>
        </w:rPr>
        <w:t>L’art. 1, comma 51, della legge 190/2012 (cd. Legge Anticorruzione), ha inserito un nuovo articolo, il 54 bis, nell’ambito del d.lgs. 165/2001, rubricato “Tutela del dipendente pubblico che segnala illeciti”, di recente modificato dall’art. 1 della legge n. 179/2017.</w:t>
      </w:r>
    </w:p>
    <w:p w:rsidR="00FE646F" w:rsidRDefault="00FE646F" w:rsidP="000313F1">
      <w:pPr>
        <w:autoSpaceDE w:val="0"/>
        <w:autoSpaceDN w:val="0"/>
        <w:adjustRightInd w:val="0"/>
        <w:spacing w:after="0" w:line="360" w:lineRule="auto"/>
        <w:jc w:val="both"/>
        <w:rPr>
          <w:rFonts w:ascii="Times New Roman" w:hAnsi="Times New Roman" w:cs="Times New Roman"/>
          <w:sz w:val="24"/>
          <w:szCs w:val="24"/>
        </w:rPr>
      </w:pPr>
      <w:r w:rsidRPr="00FE646F">
        <w:rPr>
          <w:rFonts w:ascii="Times New Roman" w:hAnsi="Times New Roman" w:cs="Times New Roman"/>
          <w:sz w:val="24"/>
          <w:szCs w:val="24"/>
        </w:rPr>
        <w:t>In virtù di tale norma</w:t>
      </w:r>
      <w:r w:rsidR="00EB1D69">
        <w:rPr>
          <w:rFonts w:ascii="Times New Roman" w:hAnsi="Times New Roman" w:cs="Times New Roman"/>
          <w:sz w:val="24"/>
          <w:szCs w:val="24"/>
        </w:rPr>
        <w:t>tiva</w:t>
      </w:r>
      <w:r w:rsidRPr="00FE646F">
        <w:rPr>
          <w:rFonts w:ascii="Times New Roman" w:hAnsi="Times New Roman" w:cs="Times New Roman"/>
          <w:sz w:val="24"/>
          <w:szCs w:val="24"/>
        </w:rPr>
        <w:t>, è stat</w:t>
      </w:r>
      <w:r w:rsidR="00EB1D69">
        <w:rPr>
          <w:rFonts w:ascii="Times New Roman" w:hAnsi="Times New Roman" w:cs="Times New Roman"/>
          <w:sz w:val="24"/>
          <w:szCs w:val="24"/>
        </w:rPr>
        <w:t>o</w:t>
      </w:r>
      <w:r w:rsidRPr="00FE646F">
        <w:rPr>
          <w:rFonts w:ascii="Times New Roman" w:hAnsi="Times New Roman" w:cs="Times New Roman"/>
          <w:sz w:val="24"/>
          <w:szCs w:val="24"/>
        </w:rPr>
        <w:t xml:space="preserve"> introdotto nel nostro ordinamento giuridico un istituto finalizzato a favorire l’emersione di fattispecie di illecito, noto nei paesi anglosassoni come </w:t>
      </w:r>
      <w:r w:rsidR="00EB1D69">
        <w:rPr>
          <w:rFonts w:ascii="Times New Roman" w:hAnsi="Times New Roman" w:cs="Times New Roman"/>
          <w:sz w:val="24"/>
          <w:szCs w:val="24"/>
        </w:rPr>
        <w:t>“</w:t>
      </w:r>
      <w:proofErr w:type="spellStart"/>
      <w:r w:rsidRPr="00FE646F">
        <w:rPr>
          <w:rFonts w:ascii="Times New Roman" w:hAnsi="Times New Roman" w:cs="Times New Roman"/>
          <w:sz w:val="24"/>
          <w:szCs w:val="24"/>
        </w:rPr>
        <w:t>whistleblowing</w:t>
      </w:r>
      <w:proofErr w:type="spellEnd"/>
      <w:r w:rsidR="00EB1D69">
        <w:rPr>
          <w:rFonts w:ascii="Times New Roman" w:hAnsi="Times New Roman" w:cs="Times New Roman"/>
          <w:sz w:val="24"/>
          <w:szCs w:val="24"/>
        </w:rPr>
        <w:t>”</w:t>
      </w:r>
      <w:r>
        <w:rPr>
          <w:rFonts w:ascii="Times New Roman" w:hAnsi="Times New Roman" w:cs="Times New Roman"/>
          <w:sz w:val="24"/>
          <w:szCs w:val="24"/>
        </w:rPr>
        <w:t xml:space="preserve">, a tal fine è stato predisposto un articolato che stabilisce </w:t>
      </w:r>
      <w:r w:rsidR="00404675">
        <w:rPr>
          <w:rFonts w:ascii="Times New Roman" w:hAnsi="Times New Roman" w:cs="Times New Roman"/>
          <w:sz w:val="24"/>
          <w:szCs w:val="24"/>
        </w:rPr>
        <w:t xml:space="preserve">le </w:t>
      </w:r>
      <w:r w:rsidR="0053128C">
        <w:rPr>
          <w:rFonts w:ascii="Times New Roman" w:hAnsi="Times New Roman" w:cs="Times New Roman"/>
          <w:sz w:val="24"/>
          <w:szCs w:val="24"/>
        </w:rPr>
        <w:t>regole da seguire per la t</w:t>
      </w:r>
      <w:r w:rsidR="0053128C" w:rsidRPr="00FE646F">
        <w:rPr>
          <w:rFonts w:ascii="Times New Roman" w:hAnsi="Times New Roman" w:cs="Times New Roman"/>
          <w:sz w:val="24"/>
          <w:szCs w:val="24"/>
        </w:rPr>
        <w:t xml:space="preserve">utela del dipendente </w:t>
      </w:r>
      <w:r w:rsidR="00404675">
        <w:rPr>
          <w:rFonts w:ascii="Times New Roman" w:hAnsi="Times New Roman" w:cs="Times New Roman"/>
          <w:sz w:val="24"/>
          <w:szCs w:val="24"/>
        </w:rPr>
        <w:t xml:space="preserve">e per le modalità di </w:t>
      </w:r>
      <w:r w:rsidR="0053128C" w:rsidRPr="00FE646F">
        <w:rPr>
          <w:rFonts w:ascii="Times New Roman" w:hAnsi="Times New Roman" w:cs="Times New Roman"/>
          <w:sz w:val="24"/>
          <w:szCs w:val="24"/>
        </w:rPr>
        <w:t>segnala</w:t>
      </w:r>
      <w:r w:rsidR="00404675">
        <w:rPr>
          <w:rFonts w:ascii="Times New Roman" w:hAnsi="Times New Roman" w:cs="Times New Roman"/>
          <w:sz w:val="24"/>
          <w:szCs w:val="24"/>
        </w:rPr>
        <w:t>zione di</w:t>
      </w:r>
      <w:r w:rsidR="0053128C" w:rsidRPr="00FE646F">
        <w:rPr>
          <w:rFonts w:ascii="Times New Roman" w:hAnsi="Times New Roman" w:cs="Times New Roman"/>
          <w:sz w:val="24"/>
          <w:szCs w:val="24"/>
        </w:rPr>
        <w:t xml:space="preserve"> illeciti</w:t>
      </w:r>
      <w:r w:rsidR="00404675">
        <w:rPr>
          <w:rFonts w:ascii="Times New Roman" w:hAnsi="Times New Roman" w:cs="Times New Roman"/>
          <w:sz w:val="24"/>
          <w:szCs w:val="24"/>
        </w:rPr>
        <w:t>.</w:t>
      </w:r>
    </w:p>
    <w:p w:rsidR="00404675" w:rsidRDefault="00404675" w:rsidP="000313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Tale articolato è pubblicato nel sito istituzionale del Comune nella sezione “</w:t>
      </w:r>
      <w:r w:rsidR="00382DB3">
        <w:rPr>
          <w:rFonts w:ascii="Times New Roman" w:hAnsi="Times New Roman" w:cs="Times New Roman"/>
          <w:sz w:val="24"/>
          <w:szCs w:val="24"/>
        </w:rPr>
        <w:t>Amministrazione</w:t>
      </w:r>
      <w:r>
        <w:rPr>
          <w:rFonts w:ascii="Times New Roman" w:hAnsi="Times New Roman" w:cs="Times New Roman"/>
          <w:sz w:val="24"/>
          <w:szCs w:val="24"/>
        </w:rPr>
        <w:t xml:space="preserve"> Trasparent</w:t>
      </w:r>
      <w:r w:rsidR="00382DB3">
        <w:rPr>
          <w:rFonts w:ascii="Times New Roman" w:hAnsi="Times New Roman" w:cs="Times New Roman"/>
          <w:sz w:val="24"/>
          <w:szCs w:val="24"/>
        </w:rPr>
        <w:t>e”</w:t>
      </w:r>
      <w:r>
        <w:rPr>
          <w:rFonts w:ascii="Times New Roman" w:hAnsi="Times New Roman" w:cs="Times New Roman"/>
          <w:sz w:val="24"/>
          <w:szCs w:val="24"/>
        </w:rPr>
        <w:t xml:space="preserve"> e</w:t>
      </w:r>
      <w:r w:rsidR="00382DB3">
        <w:rPr>
          <w:rFonts w:ascii="Times New Roman" w:hAnsi="Times New Roman" w:cs="Times New Roman"/>
          <w:sz w:val="24"/>
          <w:szCs w:val="24"/>
        </w:rPr>
        <w:t>d è stato portato a conoscenza dei dipendenti.</w:t>
      </w:r>
    </w:p>
    <w:p w:rsidR="00C00ECD" w:rsidRDefault="00C00ECD" w:rsidP="000313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L’articolato citato disciplina tra l’altro:</w:t>
      </w:r>
    </w:p>
    <w:p w:rsidR="00775FF7" w:rsidRPr="00C00ECD" w:rsidRDefault="000267E5" w:rsidP="00C00ECD">
      <w:pPr>
        <w:pStyle w:val="Paragrafoelenco"/>
        <w:numPr>
          <w:ilvl w:val="0"/>
          <w:numId w:val="2"/>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Che l</w:t>
      </w:r>
      <w:r w:rsidR="00775FF7" w:rsidRPr="00C00ECD">
        <w:rPr>
          <w:rFonts w:ascii="Times New Roman" w:hAnsi="Times New Roman" w:cs="Times New Roman"/>
          <w:sz w:val="24"/>
          <w:szCs w:val="24"/>
        </w:rPr>
        <w:t>’identità personale dei dipendenti che segnalano episodi di illecito non viene resa nota, fatti salvi i casi</w:t>
      </w:r>
      <w:r w:rsidR="002B0CB2" w:rsidRPr="00C00ECD">
        <w:rPr>
          <w:rFonts w:ascii="Times New Roman" w:hAnsi="Times New Roman" w:cs="Times New Roman"/>
          <w:sz w:val="24"/>
          <w:szCs w:val="24"/>
        </w:rPr>
        <w:t xml:space="preserve"> </w:t>
      </w:r>
      <w:r w:rsidR="00775FF7" w:rsidRPr="00C00ECD">
        <w:rPr>
          <w:rFonts w:ascii="Times New Roman" w:hAnsi="Times New Roman" w:cs="Times New Roman"/>
          <w:sz w:val="24"/>
          <w:szCs w:val="24"/>
        </w:rPr>
        <w:t>in cui ciò è espressamente previsto dalla normativa.</w:t>
      </w:r>
    </w:p>
    <w:p w:rsidR="00775FF7" w:rsidRPr="00C00ECD" w:rsidRDefault="000267E5" w:rsidP="00C00ECD">
      <w:pPr>
        <w:pStyle w:val="Paragrafoelenco"/>
        <w:numPr>
          <w:ilvl w:val="0"/>
          <w:numId w:val="2"/>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Che l</w:t>
      </w:r>
      <w:r w:rsidR="00775FF7" w:rsidRPr="00C00ECD">
        <w:rPr>
          <w:rFonts w:ascii="Times New Roman" w:hAnsi="Times New Roman" w:cs="Times New Roman"/>
          <w:sz w:val="24"/>
          <w:szCs w:val="24"/>
        </w:rPr>
        <w:t>o spostamento ad altre attività di tali dipendenti deve essere adeguatamente motivato e si deve dare</w:t>
      </w:r>
      <w:r w:rsidR="002B0CB2" w:rsidRPr="00C00ECD">
        <w:rPr>
          <w:rFonts w:ascii="Times New Roman" w:hAnsi="Times New Roman" w:cs="Times New Roman"/>
          <w:sz w:val="24"/>
          <w:szCs w:val="24"/>
        </w:rPr>
        <w:t xml:space="preserve"> </w:t>
      </w:r>
      <w:r w:rsidR="00775FF7" w:rsidRPr="00C00ECD">
        <w:rPr>
          <w:rFonts w:ascii="Times New Roman" w:hAnsi="Times New Roman" w:cs="Times New Roman"/>
          <w:sz w:val="24"/>
          <w:szCs w:val="24"/>
        </w:rPr>
        <w:t>dimostrazione che esso non è connesso, neppure in forma indiretta, alle denunce presentate. Per dare</w:t>
      </w:r>
      <w:r w:rsidR="002B0CB2" w:rsidRPr="00C00ECD">
        <w:rPr>
          <w:rFonts w:ascii="Times New Roman" w:hAnsi="Times New Roman" w:cs="Times New Roman"/>
          <w:sz w:val="24"/>
          <w:szCs w:val="24"/>
        </w:rPr>
        <w:t xml:space="preserve"> </w:t>
      </w:r>
      <w:r w:rsidR="00775FF7" w:rsidRPr="00C00ECD">
        <w:rPr>
          <w:rFonts w:ascii="Times New Roman" w:hAnsi="Times New Roman" w:cs="Times New Roman"/>
          <w:sz w:val="24"/>
          <w:szCs w:val="24"/>
        </w:rPr>
        <w:t>corso a questi spostamenti occorre il consenso dei dipendenti stessi.</w:t>
      </w:r>
    </w:p>
    <w:p w:rsidR="00775FF7" w:rsidRPr="00C00ECD" w:rsidRDefault="000267E5" w:rsidP="00C00ECD">
      <w:pPr>
        <w:pStyle w:val="Paragrafoelenco"/>
        <w:numPr>
          <w:ilvl w:val="0"/>
          <w:numId w:val="2"/>
        </w:num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Che i</w:t>
      </w:r>
      <w:r w:rsidR="00775FF7" w:rsidRPr="00C00ECD">
        <w:rPr>
          <w:rFonts w:ascii="Times New Roman" w:hAnsi="Times New Roman" w:cs="Times New Roman"/>
          <w:sz w:val="24"/>
          <w:szCs w:val="24"/>
        </w:rPr>
        <w:t xml:space="preserve"> dipendenti che segnalano illeciti sono tutelati dall’ente rispetto ad ogni forma di mobbing.</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 xml:space="preserve">Tenuto conto delle ridotte dimensioni dell’Ente, i dipendenti potranno </w:t>
      </w:r>
      <w:r w:rsidR="00743BB2">
        <w:rPr>
          <w:rFonts w:ascii="Times New Roman" w:hAnsi="Times New Roman" w:cs="Times New Roman"/>
          <w:sz w:val="24"/>
          <w:szCs w:val="24"/>
        </w:rPr>
        <w:t xml:space="preserve">anche </w:t>
      </w:r>
      <w:r w:rsidRPr="00775FF7">
        <w:rPr>
          <w:rFonts w:ascii="Times New Roman" w:hAnsi="Times New Roman" w:cs="Times New Roman"/>
          <w:sz w:val="24"/>
          <w:szCs w:val="24"/>
        </w:rPr>
        <w:t>segnalare illeciti direttamente al</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Responsabile per la prevenzione e corruzione dell’Ente, nelle modalità ritenute più idonee a garantirne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l’anonimato.</w:t>
      </w:r>
    </w:p>
    <w:p w:rsidR="002B0CB2" w:rsidRDefault="002B0CB2" w:rsidP="000313F1">
      <w:pPr>
        <w:autoSpaceDE w:val="0"/>
        <w:autoSpaceDN w:val="0"/>
        <w:adjustRightInd w:val="0"/>
        <w:spacing w:after="0" w:line="360" w:lineRule="auto"/>
        <w:jc w:val="both"/>
        <w:rPr>
          <w:rFonts w:ascii="Times New Roman" w:hAnsi="Times New Roman" w:cs="Times New Roman"/>
          <w:b/>
          <w:bCs/>
          <w:sz w:val="24"/>
          <w:szCs w:val="24"/>
        </w:rPr>
      </w:pPr>
    </w:p>
    <w:p w:rsidR="00775FF7" w:rsidRPr="00775FF7" w:rsidRDefault="00775FF7" w:rsidP="000313F1">
      <w:pPr>
        <w:autoSpaceDE w:val="0"/>
        <w:autoSpaceDN w:val="0"/>
        <w:adjustRightInd w:val="0"/>
        <w:spacing w:after="0" w:line="360" w:lineRule="auto"/>
        <w:jc w:val="both"/>
        <w:rPr>
          <w:rFonts w:ascii="Times New Roman" w:hAnsi="Times New Roman" w:cs="Times New Roman"/>
          <w:b/>
          <w:bCs/>
          <w:sz w:val="24"/>
          <w:szCs w:val="24"/>
        </w:rPr>
      </w:pPr>
      <w:r w:rsidRPr="00775FF7">
        <w:rPr>
          <w:rFonts w:ascii="Times New Roman" w:hAnsi="Times New Roman" w:cs="Times New Roman"/>
          <w:b/>
          <w:bCs/>
          <w:sz w:val="24"/>
          <w:szCs w:val="24"/>
        </w:rPr>
        <w:t xml:space="preserve">Art. </w:t>
      </w:r>
      <w:r w:rsidR="0055262C">
        <w:rPr>
          <w:rFonts w:ascii="Times New Roman" w:hAnsi="Times New Roman" w:cs="Times New Roman"/>
          <w:b/>
          <w:bCs/>
          <w:sz w:val="24"/>
          <w:szCs w:val="24"/>
        </w:rPr>
        <w:t>8</w:t>
      </w:r>
      <w:r w:rsidRPr="00775FF7">
        <w:rPr>
          <w:rFonts w:ascii="Times New Roman" w:hAnsi="Times New Roman" w:cs="Times New Roman"/>
          <w:b/>
          <w:bCs/>
          <w:sz w:val="24"/>
          <w:szCs w:val="24"/>
        </w:rPr>
        <w:t xml:space="preserve"> ROTAZIONE DEI RESPONSABILI E DEL PERSONALE</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In ragione delle ridotte dimensioni dell’Ente e del numero limitato di figure apicali esistenti al suo</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interno, non può essere data applicazione al principio di rotazione del personale incaricato di posizione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organizzativa. In assenza di rotazione, l’attività di controllo delle posizioni organizzative è potenziata.</w:t>
      </w:r>
    </w:p>
    <w:p w:rsid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Qualora si ravvisino comportamenti che possano ingenerare il fondato sospetto di corruzione ovvero nel</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caso di avvio di procedimenti penali o disciplinari per condotte di tale natura, si provvederà all’immediato</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spostamento ad altro ufficio.</w:t>
      </w:r>
    </w:p>
    <w:p w:rsidR="002B0CB2" w:rsidRPr="00775FF7" w:rsidRDefault="002B0CB2" w:rsidP="000313F1">
      <w:pPr>
        <w:autoSpaceDE w:val="0"/>
        <w:autoSpaceDN w:val="0"/>
        <w:adjustRightInd w:val="0"/>
        <w:spacing w:after="0" w:line="360" w:lineRule="auto"/>
        <w:jc w:val="both"/>
        <w:rPr>
          <w:rFonts w:ascii="Times New Roman" w:hAnsi="Times New Roman" w:cs="Times New Roman"/>
          <w:sz w:val="24"/>
          <w:szCs w:val="24"/>
        </w:rPr>
      </w:pPr>
    </w:p>
    <w:p w:rsidR="00775FF7" w:rsidRPr="00775FF7" w:rsidRDefault="00775FF7" w:rsidP="000313F1">
      <w:pPr>
        <w:autoSpaceDE w:val="0"/>
        <w:autoSpaceDN w:val="0"/>
        <w:adjustRightInd w:val="0"/>
        <w:spacing w:after="0" w:line="360" w:lineRule="auto"/>
        <w:jc w:val="both"/>
        <w:rPr>
          <w:rFonts w:ascii="Times New Roman" w:hAnsi="Times New Roman" w:cs="Times New Roman"/>
          <w:b/>
          <w:bCs/>
          <w:sz w:val="24"/>
          <w:szCs w:val="24"/>
        </w:rPr>
      </w:pPr>
      <w:r w:rsidRPr="00775FF7">
        <w:rPr>
          <w:rFonts w:ascii="Times New Roman" w:hAnsi="Times New Roman" w:cs="Times New Roman"/>
          <w:b/>
          <w:bCs/>
          <w:sz w:val="24"/>
          <w:szCs w:val="24"/>
        </w:rPr>
        <w:t xml:space="preserve">Art. </w:t>
      </w:r>
      <w:r w:rsidR="0055262C">
        <w:rPr>
          <w:rFonts w:ascii="Times New Roman" w:hAnsi="Times New Roman" w:cs="Times New Roman"/>
          <w:b/>
          <w:bCs/>
          <w:sz w:val="24"/>
          <w:szCs w:val="24"/>
        </w:rPr>
        <w:t>9</w:t>
      </w:r>
      <w:r w:rsidRPr="00775FF7">
        <w:rPr>
          <w:rFonts w:ascii="Times New Roman" w:hAnsi="Times New Roman" w:cs="Times New Roman"/>
          <w:b/>
          <w:bCs/>
          <w:sz w:val="24"/>
          <w:szCs w:val="24"/>
        </w:rPr>
        <w:t xml:space="preserve"> COMPITI DEL RESPONSABILE ANTICORRUZIONE</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Il Segretario comunale, in qualità di responsabile della prevenzione della corruzione, svolge i seguenti</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compiti:</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a) sulla base dell’attività espletata dai Responsabili di P.O., predispone il</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Piano triennale della prevenzione della corruzione e lo sottopone alla Giunta affinché lo approvi</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entro il 31 gennaio di ogni anno;</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b) predispone, adotta, pubblica sul sito internet ed invia alla Giunta, al Consiglio, al Revisore dei</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Conti ed al Nucleo di Valutazione entro il 31 dicembre di ogni anno la relazione sulle attività svolte</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in materia di prevenzione della corruzione;</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c) individua, previa proposta dei responsabili competenti, il personale da inserire nei programmi di</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formazione;</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d) procede con proprio atto (per le attività individuate dal presente piano, quali a più alto rischio di</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corruzione) alle azioni correttive per l'eliminazione delle criticità, anche in applicazione del</w:t>
      </w:r>
      <w:r w:rsidR="002B0CB2">
        <w:rPr>
          <w:rFonts w:ascii="Times New Roman" w:hAnsi="Times New Roman" w:cs="Times New Roman"/>
          <w:sz w:val="24"/>
          <w:szCs w:val="24"/>
        </w:rPr>
        <w:t xml:space="preserve"> </w:t>
      </w:r>
      <w:r w:rsidRPr="00775FF7">
        <w:rPr>
          <w:rFonts w:ascii="Times New Roman" w:hAnsi="Times New Roman" w:cs="Times New Roman"/>
          <w:sz w:val="24"/>
          <w:szCs w:val="24"/>
        </w:rPr>
        <w:t>regolamento sui controlli interni, sentiti i responsabili dei servizi.</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e) vigila sull'idoneità e sull'efficace attuazione del piano</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lastRenderedPageBreak/>
        <w:t xml:space="preserve">f) verifica, anche a campione, che non sussistano ragioni di </w:t>
      </w:r>
      <w:proofErr w:type="spellStart"/>
      <w:r w:rsidRPr="00775FF7">
        <w:rPr>
          <w:rFonts w:ascii="Times New Roman" w:hAnsi="Times New Roman" w:cs="Times New Roman"/>
          <w:sz w:val="24"/>
          <w:szCs w:val="24"/>
        </w:rPr>
        <w:t>inconferibilità</w:t>
      </w:r>
      <w:proofErr w:type="spellEnd"/>
      <w:r w:rsidRPr="00775FF7">
        <w:rPr>
          <w:rFonts w:ascii="Times New Roman" w:hAnsi="Times New Roman" w:cs="Times New Roman"/>
          <w:sz w:val="24"/>
          <w:szCs w:val="24"/>
        </w:rPr>
        <w:t xml:space="preserve"> e/o incompatibilità in capo</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ai responsabili;</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g) monitora costantemente la situazione personale e disciplinare del dipendente che abbia segnalato</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illeciti sulla base della normativa di cui all'art. 1, comma 51 della legge 190/2012, verificando che</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non siano violate le garanzie poste a tutela del denunciante.</w:t>
      </w:r>
    </w:p>
    <w:p w:rsidR="004D56BC" w:rsidRDefault="004D56BC" w:rsidP="000313F1">
      <w:pPr>
        <w:autoSpaceDE w:val="0"/>
        <w:autoSpaceDN w:val="0"/>
        <w:adjustRightInd w:val="0"/>
        <w:spacing w:after="0" w:line="360" w:lineRule="auto"/>
        <w:jc w:val="both"/>
        <w:rPr>
          <w:rFonts w:ascii="Times New Roman" w:hAnsi="Times New Roman" w:cs="Times New Roman"/>
          <w:b/>
          <w:bCs/>
          <w:sz w:val="24"/>
          <w:szCs w:val="24"/>
        </w:rPr>
      </w:pPr>
    </w:p>
    <w:p w:rsidR="00775FF7" w:rsidRPr="00775FF7" w:rsidRDefault="00775FF7" w:rsidP="000313F1">
      <w:pPr>
        <w:autoSpaceDE w:val="0"/>
        <w:autoSpaceDN w:val="0"/>
        <w:adjustRightInd w:val="0"/>
        <w:spacing w:after="0" w:line="360" w:lineRule="auto"/>
        <w:jc w:val="both"/>
        <w:rPr>
          <w:rFonts w:ascii="Times New Roman" w:hAnsi="Times New Roman" w:cs="Times New Roman"/>
          <w:b/>
          <w:bCs/>
          <w:sz w:val="24"/>
          <w:szCs w:val="24"/>
        </w:rPr>
      </w:pPr>
      <w:r w:rsidRPr="00775FF7">
        <w:rPr>
          <w:rFonts w:ascii="Times New Roman" w:hAnsi="Times New Roman" w:cs="Times New Roman"/>
          <w:b/>
          <w:bCs/>
          <w:sz w:val="24"/>
          <w:szCs w:val="24"/>
        </w:rPr>
        <w:t>A</w:t>
      </w:r>
      <w:r w:rsidR="0055262C">
        <w:rPr>
          <w:rFonts w:ascii="Times New Roman" w:hAnsi="Times New Roman" w:cs="Times New Roman"/>
          <w:b/>
          <w:bCs/>
          <w:sz w:val="24"/>
          <w:szCs w:val="24"/>
        </w:rPr>
        <w:t>rt</w:t>
      </w:r>
      <w:r w:rsidRPr="00775FF7">
        <w:rPr>
          <w:rFonts w:ascii="Times New Roman" w:hAnsi="Times New Roman" w:cs="Times New Roman"/>
          <w:b/>
          <w:bCs/>
          <w:sz w:val="24"/>
          <w:szCs w:val="24"/>
        </w:rPr>
        <w:t xml:space="preserve">. </w:t>
      </w:r>
      <w:r w:rsidR="0055262C">
        <w:rPr>
          <w:rFonts w:ascii="Times New Roman" w:hAnsi="Times New Roman" w:cs="Times New Roman"/>
          <w:b/>
          <w:bCs/>
          <w:sz w:val="24"/>
          <w:szCs w:val="24"/>
        </w:rPr>
        <w:t>10</w:t>
      </w:r>
      <w:r w:rsidRPr="00775FF7">
        <w:rPr>
          <w:rFonts w:ascii="Times New Roman" w:hAnsi="Times New Roman" w:cs="Times New Roman"/>
          <w:b/>
          <w:bCs/>
          <w:sz w:val="24"/>
          <w:szCs w:val="24"/>
        </w:rPr>
        <w:t xml:space="preserve"> COMPITI DEI RESPONSABILI DI POSIZIONI ORGANIZZATIVE</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I Responsabili di P.O. devono astenersi, ai sensi dell'art. 6 bis della Legge n. 241/1990 e del DPR n.</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62/2013, in caso di conflitto di interessi, anche solo potenziale, segnalando tempestivamente la situazione</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di conflitto al Responsabile della prevenzione della corruzione.</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I Responsabili di P.O. provvedono inoltre, al monitoraggio del rispetto dei tempi procedimentali ed alla</w:t>
      </w:r>
      <w:r w:rsidR="0017627F">
        <w:rPr>
          <w:rFonts w:ascii="Times New Roman" w:hAnsi="Times New Roman" w:cs="Times New Roman"/>
          <w:sz w:val="24"/>
          <w:szCs w:val="24"/>
        </w:rPr>
        <w:t xml:space="preserve"> </w:t>
      </w:r>
      <w:r w:rsidRPr="00775FF7">
        <w:rPr>
          <w:rFonts w:ascii="Times New Roman" w:hAnsi="Times New Roman" w:cs="Times New Roman"/>
          <w:sz w:val="24"/>
          <w:szCs w:val="24"/>
        </w:rPr>
        <w:t>tempestiva eliminazione delle anomalie. Essi informano tempestivamente il Responsabile della</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prevenzione della corruzione in merito al mancato rispetto dei tempi procedimentali e di qualsiasi altra</w:t>
      </w:r>
      <w:r w:rsidR="0017627F">
        <w:rPr>
          <w:rFonts w:ascii="Times New Roman" w:hAnsi="Times New Roman" w:cs="Times New Roman"/>
          <w:sz w:val="24"/>
          <w:szCs w:val="24"/>
        </w:rPr>
        <w:t xml:space="preserve"> </w:t>
      </w:r>
      <w:r w:rsidRPr="00775FF7">
        <w:rPr>
          <w:rFonts w:ascii="Times New Roman" w:hAnsi="Times New Roman" w:cs="Times New Roman"/>
          <w:sz w:val="24"/>
          <w:szCs w:val="24"/>
        </w:rPr>
        <w:t>anomalia accertata costituente la mancata attuazione del presente Piano, adottando le azioni necessarie</w:t>
      </w:r>
      <w:r w:rsidR="0017627F">
        <w:rPr>
          <w:rFonts w:ascii="Times New Roman" w:hAnsi="Times New Roman" w:cs="Times New Roman"/>
          <w:sz w:val="24"/>
          <w:szCs w:val="24"/>
        </w:rPr>
        <w:t xml:space="preserve"> </w:t>
      </w:r>
      <w:r w:rsidRPr="00775FF7">
        <w:rPr>
          <w:rFonts w:ascii="Times New Roman" w:hAnsi="Times New Roman" w:cs="Times New Roman"/>
          <w:sz w:val="24"/>
          <w:szCs w:val="24"/>
        </w:rPr>
        <w:t>per eliminarle oppure proponendo al Responsabile le azioni sopra citate, qualora non rientrino nella loro</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competenza.</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I Responsabili di P.O. monitorano, anche con controlli a campione tra i dipendenti adibiti alle attività a</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rischio di corruzione, i rapporti aventi maggior valore economico tra l'amministrazione e i soggetti che</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con la stessa stipulano contratti o che sono interessati a procedimenti di autorizzazione, concessione o</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erogazione di vantaggi economici di qualunque genere, verificando anche eventuali relazioni di parentela</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o affinità tra i titolari, gli amministratori, i soci e i dipendenti degli stessi soggetti e i Responsabili di P.O.,</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i dipendenti del Comune e gli amministratori.</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I Responsabili di Posizioni Organizzative adottano, in particolare, le seguenti misure:</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a) verifica a campione delle dichiarazioni sostitutive di certificazione e di atto notorio rese ai sensi</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 xml:space="preserve">degli artt. 46-49 del </w:t>
      </w:r>
      <w:proofErr w:type="spellStart"/>
      <w:r w:rsidRPr="00775FF7">
        <w:rPr>
          <w:rFonts w:ascii="Times New Roman" w:hAnsi="Times New Roman" w:cs="Times New Roman"/>
          <w:sz w:val="24"/>
          <w:szCs w:val="24"/>
        </w:rPr>
        <w:t>d.P.R.</w:t>
      </w:r>
      <w:proofErr w:type="spellEnd"/>
      <w:r w:rsidRPr="00775FF7">
        <w:rPr>
          <w:rFonts w:ascii="Times New Roman" w:hAnsi="Times New Roman" w:cs="Times New Roman"/>
          <w:sz w:val="24"/>
          <w:szCs w:val="24"/>
        </w:rPr>
        <w:t xml:space="preserve"> n. 445/2000;</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b) promozione di accordi con enti e autorità per l’accesso alle banche dati, anche ai fini del controllo</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di cui sopra;</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c) svolgimento di incontri periodici tra dipendenti per finalità di aggiornamento sull’attività,</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circolazione delle informazioni e confronto sulle soluzioni gestionali;</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d) attivazione di controlli specifici, anche ex post, su processi lavorativi critici ed esposti a rischio</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corruzione;</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e) rispetto dell’ordine cronologico di protocollo delle istanze, dando disposizioni in merito;</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lastRenderedPageBreak/>
        <w:t>f) redazione degli atti in modo chiaro e comprensibile con un linguaggio semplice, dando</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disposizioni in merito;</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g) adozione delle soluzioni possibili per favorire l’accesso on line ai servizi con la possibilità per</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l’utenza di monitorare lo stato di attuazione dei procedimenti.</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Gli esiti delle attività e dei controlli di cui sopra sono trasmessi al Responsabile per la prevenzione della</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corruzione. I processi e le attività previsti dal presente piano triennale possono essere inseriti negli</w:t>
      </w:r>
      <w:r w:rsidR="00AF0638">
        <w:rPr>
          <w:rFonts w:ascii="Times New Roman" w:hAnsi="Times New Roman" w:cs="Times New Roman"/>
          <w:sz w:val="24"/>
          <w:szCs w:val="24"/>
        </w:rPr>
        <w:t xml:space="preserve"> </w:t>
      </w:r>
      <w:r w:rsidRPr="00775FF7">
        <w:rPr>
          <w:rFonts w:ascii="Times New Roman" w:hAnsi="Times New Roman" w:cs="Times New Roman"/>
          <w:sz w:val="24"/>
          <w:szCs w:val="24"/>
        </w:rPr>
        <w:t>strumenti del ciclo della performance, in qualità di obiettivi e indicatori.</w:t>
      </w:r>
    </w:p>
    <w:p w:rsidR="004D56BC" w:rsidRDefault="004D56BC" w:rsidP="000313F1">
      <w:pPr>
        <w:autoSpaceDE w:val="0"/>
        <w:autoSpaceDN w:val="0"/>
        <w:adjustRightInd w:val="0"/>
        <w:spacing w:after="0" w:line="360" w:lineRule="auto"/>
        <w:jc w:val="both"/>
        <w:rPr>
          <w:rFonts w:ascii="Times New Roman" w:hAnsi="Times New Roman" w:cs="Times New Roman"/>
          <w:b/>
          <w:bCs/>
          <w:sz w:val="24"/>
          <w:szCs w:val="24"/>
        </w:rPr>
      </w:pPr>
    </w:p>
    <w:p w:rsidR="00775FF7" w:rsidRPr="00775FF7" w:rsidRDefault="00775FF7" w:rsidP="000313F1">
      <w:pPr>
        <w:autoSpaceDE w:val="0"/>
        <w:autoSpaceDN w:val="0"/>
        <w:adjustRightInd w:val="0"/>
        <w:spacing w:after="0" w:line="360" w:lineRule="auto"/>
        <w:jc w:val="both"/>
        <w:rPr>
          <w:rFonts w:ascii="Times New Roman" w:hAnsi="Times New Roman" w:cs="Times New Roman"/>
          <w:b/>
          <w:bCs/>
          <w:sz w:val="24"/>
          <w:szCs w:val="24"/>
        </w:rPr>
      </w:pPr>
      <w:r w:rsidRPr="00775FF7">
        <w:rPr>
          <w:rFonts w:ascii="Times New Roman" w:hAnsi="Times New Roman" w:cs="Times New Roman"/>
          <w:b/>
          <w:bCs/>
          <w:sz w:val="24"/>
          <w:szCs w:val="24"/>
        </w:rPr>
        <w:t>A</w:t>
      </w:r>
      <w:r w:rsidR="0055262C">
        <w:rPr>
          <w:rFonts w:ascii="Times New Roman" w:hAnsi="Times New Roman" w:cs="Times New Roman"/>
          <w:b/>
          <w:bCs/>
          <w:sz w:val="24"/>
          <w:szCs w:val="24"/>
        </w:rPr>
        <w:t>rt</w:t>
      </w:r>
      <w:r w:rsidRPr="00775FF7">
        <w:rPr>
          <w:rFonts w:ascii="Times New Roman" w:hAnsi="Times New Roman" w:cs="Times New Roman"/>
          <w:b/>
          <w:bCs/>
          <w:sz w:val="24"/>
          <w:szCs w:val="24"/>
        </w:rPr>
        <w:t>. 1</w:t>
      </w:r>
      <w:r w:rsidR="0055262C">
        <w:rPr>
          <w:rFonts w:ascii="Times New Roman" w:hAnsi="Times New Roman" w:cs="Times New Roman"/>
          <w:b/>
          <w:bCs/>
          <w:sz w:val="24"/>
          <w:szCs w:val="24"/>
        </w:rPr>
        <w:t>1</w:t>
      </w:r>
      <w:r w:rsidRPr="00775FF7">
        <w:rPr>
          <w:rFonts w:ascii="Times New Roman" w:hAnsi="Times New Roman" w:cs="Times New Roman"/>
          <w:b/>
          <w:bCs/>
          <w:sz w:val="24"/>
          <w:szCs w:val="24"/>
        </w:rPr>
        <w:t xml:space="preserve"> COMPITI DEI DIPENDENTI</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I dipendenti devono astenersi, ai sensi dell'art. 6 bis della Legge n. 241/1990 e del DPR n. 62/2013, in</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caso di conflitto di interessi, anche solo potenziale, segnalando tempestivamente la situazione di conflitto</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al proprio Responsabile di settore/area.</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I Responsabili del procedimento relazionano annualmente (o ogni qualvolta ne vengano richiesti), al</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Responsabile di area/settore in merito al rispetto dei tempi procedimentali indicando, per ciascun</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procedimento per il quale detti termini non sono stati rispettati, le motivazioni che giustificano il ritardo.</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Tutti i dipendenti nel rispetto della disciplina del diritto di accesso ai documenti amministrativi di cui al</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capo V della legge 7 agosto 1990, n. 241, e successive modificazioni, in materia di procedimento</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amministrativo, rendono accessibili, in ogni momento agli interessati, le informazioni relative ai</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provvedimenti e ai procedimenti amministrativi, ivi comprese quelle relative allo stato della procedura, ai</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relativi tempi e allo specifico ufficio competente in ogni singola fase.</w:t>
      </w:r>
    </w:p>
    <w:p w:rsidR="004D56BC" w:rsidRDefault="004D56BC" w:rsidP="000313F1">
      <w:pPr>
        <w:autoSpaceDE w:val="0"/>
        <w:autoSpaceDN w:val="0"/>
        <w:adjustRightInd w:val="0"/>
        <w:spacing w:after="0" w:line="360" w:lineRule="auto"/>
        <w:jc w:val="both"/>
        <w:rPr>
          <w:rFonts w:ascii="Times New Roman" w:hAnsi="Times New Roman" w:cs="Times New Roman"/>
          <w:b/>
          <w:bCs/>
          <w:sz w:val="24"/>
          <w:szCs w:val="24"/>
        </w:rPr>
      </w:pPr>
    </w:p>
    <w:p w:rsidR="00775FF7" w:rsidRPr="00775FF7" w:rsidRDefault="00775FF7" w:rsidP="000313F1">
      <w:pPr>
        <w:autoSpaceDE w:val="0"/>
        <w:autoSpaceDN w:val="0"/>
        <w:adjustRightInd w:val="0"/>
        <w:spacing w:after="0" w:line="360" w:lineRule="auto"/>
        <w:jc w:val="both"/>
        <w:rPr>
          <w:rFonts w:ascii="Times New Roman" w:hAnsi="Times New Roman" w:cs="Times New Roman"/>
          <w:b/>
          <w:bCs/>
          <w:sz w:val="24"/>
          <w:szCs w:val="24"/>
        </w:rPr>
      </w:pPr>
      <w:r w:rsidRPr="00775FF7">
        <w:rPr>
          <w:rFonts w:ascii="Times New Roman" w:hAnsi="Times New Roman" w:cs="Times New Roman"/>
          <w:b/>
          <w:bCs/>
          <w:sz w:val="24"/>
          <w:szCs w:val="24"/>
        </w:rPr>
        <w:t>A</w:t>
      </w:r>
      <w:r w:rsidR="0055262C">
        <w:rPr>
          <w:rFonts w:ascii="Times New Roman" w:hAnsi="Times New Roman" w:cs="Times New Roman"/>
          <w:b/>
          <w:bCs/>
          <w:sz w:val="24"/>
          <w:szCs w:val="24"/>
        </w:rPr>
        <w:t>rt</w:t>
      </w:r>
      <w:r w:rsidRPr="00775FF7">
        <w:rPr>
          <w:rFonts w:ascii="Times New Roman" w:hAnsi="Times New Roman" w:cs="Times New Roman"/>
          <w:b/>
          <w:bCs/>
          <w:sz w:val="24"/>
          <w:szCs w:val="24"/>
        </w:rPr>
        <w:t>. 1</w:t>
      </w:r>
      <w:r w:rsidR="0055262C">
        <w:rPr>
          <w:rFonts w:ascii="Times New Roman" w:hAnsi="Times New Roman" w:cs="Times New Roman"/>
          <w:b/>
          <w:bCs/>
          <w:sz w:val="24"/>
          <w:szCs w:val="24"/>
        </w:rPr>
        <w:t>2</w:t>
      </w:r>
      <w:r w:rsidRPr="00775FF7">
        <w:rPr>
          <w:rFonts w:ascii="Times New Roman" w:hAnsi="Times New Roman" w:cs="Times New Roman"/>
          <w:b/>
          <w:bCs/>
          <w:sz w:val="24"/>
          <w:szCs w:val="24"/>
        </w:rPr>
        <w:t xml:space="preserve"> COMPITI DEL NUCLEO DI VALUTAZIONE</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Il Nucleo di Valutazione supporta, attraverso la verifica del rispetto dei vincoli previsti dal presente piano</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ed attraverso le attività aggiuntive richieste dall’ente, il responsabile anticorruzione nella verifica della</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corretta applicazione del presente piano di prevenzione della corruzione da parte dei responsabili.</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La corresponsione della retribuzione di risultato ai Responsabili di P.O. ed al Segretario nella qualità di</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Responsabile della prevenzione della corruzione, con riferimento alle rispettive competenze, è</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direttamente e proporzionalmente collegata alla attuazione del Piano triennale della prevenzione della</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corruzione dell'anno di riferimento. Il Segretario può avvalersi del Nucleo di Valutazione ai fini</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dell’applicazione del presente Piano.</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Possono essere richieste da parte dell’Ente, ulteriori attività al Nucleo di Valutazione.</w:t>
      </w:r>
    </w:p>
    <w:p w:rsidR="004D56BC" w:rsidRDefault="004D56BC" w:rsidP="000313F1">
      <w:pPr>
        <w:autoSpaceDE w:val="0"/>
        <w:autoSpaceDN w:val="0"/>
        <w:adjustRightInd w:val="0"/>
        <w:spacing w:after="0" w:line="360" w:lineRule="auto"/>
        <w:jc w:val="both"/>
        <w:rPr>
          <w:rFonts w:ascii="Times New Roman" w:hAnsi="Times New Roman" w:cs="Times New Roman"/>
          <w:b/>
          <w:bCs/>
          <w:sz w:val="24"/>
          <w:szCs w:val="24"/>
        </w:rPr>
      </w:pPr>
    </w:p>
    <w:p w:rsidR="00775FF7" w:rsidRPr="00775FF7" w:rsidRDefault="0055262C" w:rsidP="000313F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Art. 13</w:t>
      </w:r>
      <w:r w:rsidR="00775FF7" w:rsidRPr="00775FF7">
        <w:rPr>
          <w:rFonts w:ascii="Times New Roman" w:hAnsi="Times New Roman" w:cs="Times New Roman"/>
          <w:b/>
          <w:bCs/>
          <w:sz w:val="24"/>
          <w:szCs w:val="24"/>
        </w:rPr>
        <w:t xml:space="preserve"> FORMAZIONE DEL PERSONALE</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Il Segretario comunale individua i dipendenti che hanno l’obbligo di partecipare ai programmi di</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formazione. Il programma di formazione approfondisce le norme penali in materia di reati contro la</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pubblica amministrazione ed i contenuti della Legge 190/2012.</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Al fine di garantire la formazione e l’aggiornamento dei Responsabili e del personale, viene garantita la</w:t>
      </w:r>
      <w:r w:rsidR="00F355CB">
        <w:rPr>
          <w:rFonts w:ascii="Times New Roman" w:hAnsi="Times New Roman" w:cs="Times New Roman"/>
          <w:sz w:val="24"/>
          <w:szCs w:val="24"/>
        </w:rPr>
        <w:t xml:space="preserve"> </w:t>
      </w:r>
      <w:r w:rsidRPr="00775FF7">
        <w:rPr>
          <w:rFonts w:ascii="Times New Roman" w:hAnsi="Times New Roman" w:cs="Times New Roman"/>
          <w:sz w:val="24"/>
          <w:szCs w:val="24"/>
        </w:rPr>
        <w:t>formazione annuale di tutto il personale.</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Nel corso del</w:t>
      </w:r>
      <w:r w:rsidR="007F4BDB">
        <w:rPr>
          <w:rFonts w:ascii="Times New Roman" w:hAnsi="Times New Roman" w:cs="Times New Roman"/>
          <w:sz w:val="24"/>
          <w:szCs w:val="24"/>
        </w:rPr>
        <w:t>l’anno</w:t>
      </w:r>
      <w:r w:rsidRPr="00775FF7">
        <w:rPr>
          <w:rFonts w:ascii="Times New Roman" w:hAnsi="Times New Roman" w:cs="Times New Roman"/>
          <w:sz w:val="24"/>
          <w:szCs w:val="24"/>
        </w:rPr>
        <w:t xml:space="preserve"> saranno svolte in particolare le seguenti attività:</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 per i Responsabili titolari di P.O: formazione sull’assetto normativo vigente, l’applicazione del</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piano anticorruzione, l’aggiornamento del Piano Nazionale anticorruzione, l’applicazione delle</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norme sulla trasparenza</w:t>
      </w:r>
      <w:r w:rsidR="00AF0638">
        <w:rPr>
          <w:rFonts w:ascii="Times New Roman" w:hAnsi="Times New Roman" w:cs="Times New Roman"/>
          <w:sz w:val="24"/>
          <w:szCs w:val="24"/>
        </w:rPr>
        <w:t xml:space="preserve"> e gli appalti</w:t>
      </w:r>
      <w:r w:rsidRPr="00775FF7">
        <w:rPr>
          <w:rFonts w:ascii="Times New Roman" w:hAnsi="Times New Roman" w:cs="Times New Roman"/>
          <w:sz w:val="24"/>
          <w:szCs w:val="24"/>
        </w:rPr>
        <w:t>;</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 per tutto il restante personale (in forma sintetica): formazione sull’assetto normativo vigente,</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l’applicazione del piano anticorruzione, l’applicazione delle norme sulla trasparenza;</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 per gli organi di indirizzo politico: momenti di formazione in aula in forma sintetica sull’assetto</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normativo vigente.</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I costi per l’attività di formazione relativa alla prevenzione della corruzione, si aggiungono al tetto del</w:t>
      </w:r>
      <w:r w:rsidR="00F355CB">
        <w:rPr>
          <w:rFonts w:ascii="Times New Roman" w:hAnsi="Times New Roman" w:cs="Times New Roman"/>
          <w:sz w:val="24"/>
          <w:szCs w:val="24"/>
        </w:rPr>
        <w:t xml:space="preserve"> </w:t>
      </w:r>
      <w:r w:rsidRPr="00775FF7">
        <w:rPr>
          <w:rFonts w:ascii="Times New Roman" w:hAnsi="Times New Roman" w:cs="Times New Roman"/>
          <w:sz w:val="24"/>
          <w:szCs w:val="24"/>
        </w:rPr>
        <w:t>50% della spesa per la formazione sostenuta nel 2009, stante il carattere obbligatorio di questa attività.</w:t>
      </w:r>
    </w:p>
    <w:p w:rsidR="00775FF7" w:rsidRPr="00775FF7" w:rsidRDefault="00775FF7" w:rsidP="000313F1">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 xml:space="preserve">Nel corso dei </w:t>
      </w:r>
      <w:r w:rsidR="007F4BDB">
        <w:rPr>
          <w:rFonts w:ascii="Times New Roman" w:hAnsi="Times New Roman" w:cs="Times New Roman"/>
          <w:sz w:val="24"/>
          <w:szCs w:val="24"/>
        </w:rPr>
        <w:t xml:space="preserve">prossimi </w:t>
      </w:r>
      <w:r w:rsidRPr="00775FF7">
        <w:rPr>
          <w:rFonts w:ascii="Times New Roman" w:hAnsi="Times New Roman" w:cs="Times New Roman"/>
          <w:sz w:val="24"/>
          <w:szCs w:val="24"/>
        </w:rPr>
        <w:t>anni verranno effettuate attività di formazione ed aggiornamento per i</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Responsabili e per tutto il personale dell’Ente, tese ad offrire strumenti di supporto nell’applicazione delle</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disposizioni per la prevenzione della corruzione.</w:t>
      </w:r>
    </w:p>
    <w:p w:rsidR="0019217A" w:rsidRDefault="00775FF7" w:rsidP="0019217A">
      <w:pPr>
        <w:autoSpaceDE w:val="0"/>
        <w:autoSpaceDN w:val="0"/>
        <w:adjustRightInd w:val="0"/>
        <w:spacing w:after="0" w:line="360" w:lineRule="auto"/>
        <w:jc w:val="both"/>
        <w:rPr>
          <w:rFonts w:ascii="Times New Roman" w:hAnsi="Times New Roman" w:cs="Times New Roman"/>
          <w:sz w:val="24"/>
          <w:szCs w:val="24"/>
        </w:rPr>
      </w:pPr>
      <w:r w:rsidRPr="00775FF7">
        <w:rPr>
          <w:rFonts w:ascii="Times New Roman" w:hAnsi="Times New Roman" w:cs="Times New Roman"/>
          <w:sz w:val="24"/>
          <w:szCs w:val="24"/>
        </w:rPr>
        <w:t>Il Responsabile per la prevenzione della corruzione, sovrintende alla programmazione delle attività di</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formazione di cui al presente comma, all’individuazione dei soggetti impegnati ed alla verifica dei suoi</w:t>
      </w:r>
      <w:r w:rsidR="004D56BC">
        <w:rPr>
          <w:rFonts w:ascii="Times New Roman" w:hAnsi="Times New Roman" w:cs="Times New Roman"/>
          <w:sz w:val="24"/>
          <w:szCs w:val="24"/>
        </w:rPr>
        <w:t xml:space="preserve"> </w:t>
      </w:r>
      <w:r w:rsidRPr="00775FF7">
        <w:rPr>
          <w:rFonts w:ascii="Times New Roman" w:hAnsi="Times New Roman" w:cs="Times New Roman"/>
          <w:sz w:val="24"/>
          <w:szCs w:val="24"/>
        </w:rPr>
        <w:t>risultati effettivi.</w:t>
      </w:r>
    </w:p>
    <w:p w:rsidR="0019217A" w:rsidRPr="0019217A" w:rsidRDefault="00BE7BE7" w:rsidP="0019217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Art. </w:t>
      </w:r>
      <w:r w:rsidR="00B148FD">
        <w:rPr>
          <w:rFonts w:ascii="Times New Roman" w:hAnsi="Times New Roman" w:cs="Times New Roman"/>
          <w:b/>
          <w:bCs/>
          <w:sz w:val="24"/>
          <w:szCs w:val="24"/>
        </w:rPr>
        <w:t>1</w:t>
      </w:r>
      <w:r w:rsidR="0055262C">
        <w:rPr>
          <w:rFonts w:ascii="Times New Roman" w:hAnsi="Times New Roman" w:cs="Times New Roman"/>
          <w:b/>
          <w:bCs/>
          <w:sz w:val="24"/>
          <w:szCs w:val="24"/>
        </w:rPr>
        <w:t>4</w:t>
      </w:r>
      <w:r w:rsidR="0019217A" w:rsidRPr="0019217A">
        <w:rPr>
          <w:rFonts w:ascii="Times New Roman" w:hAnsi="Times New Roman" w:cs="Times New Roman"/>
          <w:b/>
          <w:bCs/>
          <w:sz w:val="24"/>
          <w:szCs w:val="24"/>
        </w:rPr>
        <w:t xml:space="preserve"> PROTOCOLLI DI LEGALITÀ </w:t>
      </w:r>
    </w:p>
    <w:p w:rsidR="0019217A" w:rsidRDefault="0019217A" w:rsidP="0019217A">
      <w:pPr>
        <w:autoSpaceDE w:val="0"/>
        <w:autoSpaceDN w:val="0"/>
        <w:adjustRightInd w:val="0"/>
        <w:spacing w:after="0" w:line="360" w:lineRule="auto"/>
        <w:jc w:val="both"/>
        <w:rPr>
          <w:rFonts w:ascii="Times New Roman" w:hAnsi="Times New Roman" w:cs="Times New Roman"/>
          <w:sz w:val="24"/>
          <w:szCs w:val="24"/>
        </w:rPr>
      </w:pPr>
      <w:r w:rsidRPr="0019217A">
        <w:rPr>
          <w:rFonts w:ascii="Times New Roman" w:hAnsi="Times New Roman" w:cs="Times New Roman"/>
          <w:sz w:val="24"/>
          <w:szCs w:val="24"/>
        </w:rPr>
        <w:t xml:space="preserve">Il Comune di </w:t>
      </w:r>
      <w:r w:rsidR="003F3115">
        <w:rPr>
          <w:rFonts w:ascii="Times New Roman" w:hAnsi="Times New Roman" w:cs="Times New Roman"/>
          <w:sz w:val="24"/>
          <w:szCs w:val="24"/>
        </w:rPr>
        <w:t>Atzara</w:t>
      </w:r>
      <w:r w:rsidR="002D593A">
        <w:rPr>
          <w:rFonts w:ascii="Times New Roman" w:hAnsi="Times New Roman" w:cs="Times New Roman"/>
          <w:sz w:val="24"/>
          <w:szCs w:val="24"/>
        </w:rPr>
        <w:t xml:space="preserve"> con delibera</w:t>
      </w:r>
      <w:r w:rsidR="003F3115">
        <w:rPr>
          <w:rFonts w:ascii="Times New Roman" w:hAnsi="Times New Roman" w:cs="Times New Roman"/>
          <w:sz w:val="24"/>
          <w:szCs w:val="24"/>
        </w:rPr>
        <w:t>zione n. 58</w:t>
      </w:r>
      <w:r w:rsidR="002D593A">
        <w:rPr>
          <w:rFonts w:ascii="Times New Roman" w:hAnsi="Times New Roman" w:cs="Times New Roman"/>
          <w:sz w:val="24"/>
          <w:szCs w:val="24"/>
        </w:rPr>
        <w:t xml:space="preserve"> del </w:t>
      </w:r>
      <w:r w:rsidR="003F3115">
        <w:rPr>
          <w:rFonts w:ascii="Times New Roman" w:hAnsi="Times New Roman" w:cs="Times New Roman"/>
          <w:sz w:val="24"/>
          <w:szCs w:val="24"/>
        </w:rPr>
        <w:t>05</w:t>
      </w:r>
      <w:r w:rsidR="002D593A">
        <w:rPr>
          <w:rFonts w:ascii="Times New Roman" w:hAnsi="Times New Roman" w:cs="Times New Roman"/>
          <w:sz w:val="24"/>
          <w:szCs w:val="24"/>
        </w:rPr>
        <w:t>/07</w:t>
      </w:r>
      <w:r w:rsidRPr="0019217A">
        <w:rPr>
          <w:rFonts w:ascii="Times New Roman" w:hAnsi="Times New Roman" w:cs="Times New Roman"/>
          <w:sz w:val="24"/>
          <w:szCs w:val="24"/>
        </w:rPr>
        <w:t>/2016 ha recepito il “PATTO DI INTEGRITA’ adottato dalla Regione Sardegna con Deliberazione n. 30/16 del 16.06.2015.</w:t>
      </w:r>
    </w:p>
    <w:p w:rsidR="0019217A" w:rsidRDefault="0019217A">
      <w:pPr>
        <w:rPr>
          <w:rFonts w:ascii="Times New Roman" w:hAnsi="Times New Roman" w:cs="Times New Roman"/>
          <w:sz w:val="24"/>
          <w:szCs w:val="24"/>
        </w:rPr>
      </w:pPr>
      <w:r>
        <w:rPr>
          <w:rFonts w:ascii="Times New Roman" w:hAnsi="Times New Roman" w:cs="Times New Roman"/>
          <w:sz w:val="24"/>
          <w:szCs w:val="24"/>
        </w:rPr>
        <w:br w:type="page"/>
      </w:r>
    </w:p>
    <w:p w:rsidR="00FB5025" w:rsidRDefault="00FB5025" w:rsidP="0019217A">
      <w:pPr>
        <w:autoSpaceDE w:val="0"/>
        <w:autoSpaceDN w:val="0"/>
        <w:adjustRightInd w:val="0"/>
        <w:spacing w:after="0" w:line="360" w:lineRule="auto"/>
        <w:jc w:val="both"/>
        <w:rPr>
          <w:rFonts w:ascii="Times New Roman" w:hAnsi="Times New Roman" w:cs="Times New Roman"/>
        </w:rPr>
      </w:pPr>
    </w:p>
    <w:p w:rsidR="004D56BC" w:rsidRDefault="004D56BC" w:rsidP="000313F1">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SEZIONE 2) TRASPARENZA</w:t>
      </w:r>
    </w:p>
    <w:p w:rsidR="004D56BC" w:rsidRDefault="004D56BC" w:rsidP="000313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 trasparenza è uno degli assi portanti della politica anticorruzione impostata dalla Legge 190/2012.</w:t>
      </w:r>
    </w:p>
    <w:p w:rsidR="004D56BC" w:rsidRDefault="004D56BC" w:rsidP="000313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Essa è fondata su obblighi di pubblicazione previsti per legge ma anche su ulteriori misure di trasparenza che ogni ente, in ragione delle proprie caratteristiche strutturali e funzionali, dovrebbe individuare in coerenza con le finalità della legge stessa. A tal fine, la presente sottosezione per la trasparenza è inserita all’interno del PTPC.</w:t>
      </w:r>
    </w:p>
    <w:p w:rsidR="004D56BC" w:rsidRDefault="004D56BC" w:rsidP="000313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 trasparenza dell'attività amministrativa è assicurata mediante la pubblicazione, nel sito web istituzionale dell'Ente, nell’apposita sezione denominata "Amministrazione trasparente", delle informazioni relative all’organizzazione e attività amministrativa, secondo criteri di facile accessibilità, completezza e semplicità di consultazione, nel rispetto delle disposizioni in materia di segreto di Stato, di segreto d'ufficio e di protezione dei dati personali, secondo le disposizioni di cui al D.lgs 33/2013,</w:t>
      </w:r>
      <w:r w:rsidR="00454DB7">
        <w:rPr>
          <w:rFonts w:ascii="Times New Roman" w:hAnsi="Times New Roman" w:cs="Times New Roman"/>
          <w:sz w:val="24"/>
          <w:szCs w:val="24"/>
        </w:rPr>
        <w:t xml:space="preserve"> </w:t>
      </w:r>
      <w:r>
        <w:rPr>
          <w:rFonts w:ascii="Times New Roman" w:hAnsi="Times New Roman" w:cs="Times New Roman"/>
          <w:sz w:val="24"/>
          <w:szCs w:val="24"/>
        </w:rPr>
        <w:t>integrato e modificato dal D.lgs 97/2016 e le indicazioni fornite dall’ANAC.</w:t>
      </w:r>
    </w:p>
    <w:p w:rsidR="004D56BC" w:rsidRDefault="004D56BC" w:rsidP="000313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 sezione del sito istituzionale denominata «Amministrazione trasparente» è organizzata in sotto-sezioni all'interno delle quali sono inseriti i documenti, le informazioni e i dati previsti dal Decreto Legislativo n.33 del 2013.</w:t>
      </w:r>
    </w:p>
    <w:p w:rsidR="004D56BC" w:rsidRDefault="004D56BC" w:rsidP="000313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 soggetti responsabili degli obblighi di pubblicazione e della qualità dei dati sono i Responsabili di Servizio preposti alle singole unità organizzative, i quali avranno cura di fornire dati e documenti pronti per la pubblicazione conformemente al D.lgs n. 33/2013 e, in generale, alle misure disposte dal Garante per la protezione dei dati personali nelle "Linee guida in materia di trattamento di dati personali, contenuti anche in atti e documenti amministrativi, effettuato per finalità di pubblicità e trasparenza sul web da soggetti pubblici e da altri enti obbligati", pubblicato sulla Gazzetta Ufficiale n. 134 del 12 giugno 2014.</w:t>
      </w:r>
    </w:p>
    <w:p w:rsidR="004D56BC" w:rsidRDefault="004D56BC" w:rsidP="000313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L’aggiornamento costante dei dati nei modi e nei tempi previsti dalla normativa è parte integrante e sostanziale degli obblighi di pubblicazione.</w:t>
      </w:r>
    </w:p>
    <w:p w:rsidR="004D56BC" w:rsidRDefault="004D56BC" w:rsidP="000313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Gli uffici competenti dovranno fornire i dati nel rispetto degli standard previsti dal D.lgs n. 33/2013. Sarà cura del Responsabile della Trasparenza, fornire indicazioni operative agli uffici, anche attraverso momenti di formazione interna, sulle modalità tecniche di redazione di atti e documenti in formati che rispettino i requisiti di accessibilità, usabilità, integrità e open source. Fermo restando l’obbligo di utilizzare solo ed esclusivamente formati aperti ai sensi dell’art. 68 del Codice dell’amministrazione digitale, gli uffici che detengono l’informazione da pubblicare dovranno:</w:t>
      </w:r>
    </w:p>
    <w:p w:rsidR="004D56BC" w:rsidRDefault="004D56BC" w:rsidP="000313F1">
      <w:pPr>
        <w:autoSpaceDE w:val="0"/>
        <w:autoSpaceDN w:val="0"/>
        <w:adjustRightInd w:val="0"/>
        <w:spacing w:after="0" w:line="360" w:lineRule="auto"/>
        <w:jc w:val="both"/>
        <w:rPr>
          <w:rFonts w:ascii="Times New Roman" w:hAnsi="Times New Roman" w:cs="Times New Roman"/>
          <w:sz w:val="24"/>
          <w:szCs w:val="24"/>
        </w:rPr>
      </w:pPr>
      <w:r>
        <w:rPr>
          <w:rFonts w:ascii="Cambria" w:hAnsi="Cambria" w:cs="Cambria"/>
          <w:sz w:val="24"/>
          <w:szCs w:val="24"/>
        </w:rPr>
        <w:lastRenderedPageBreak/>
        <w:t xml:space="preserve">- </w:t>
      </w:r>
      <w:r>
        <w:rPr>
          <w:rFonts w:ascii="Times New Roman" w:hAnsi="Times New Roman" w:cs="Times New Roman"/>
          <w:sz w:val="24"/>
          <w:szCs w:val="24"/>
        </w:rPr>
        <w:t>lavorare congiuntamente agli altri uffici per ogni pubblicazione di “schede” o comunque di dati in formato tabellare;</w:t>
      </w:r>
    </w:p>
    <w:p w:rsidR="004D56BC" w:rsidRDefault="004D56BC" w:rsidP="000313F1">
      <w:pPr>
        <w:autoSpaceDE w:val="0"/>
        <w:autoSpaceDN w:val="0"/>
        <w:adjustRightInd w:val="0"/>
        <w:spacing w:after="0" w:line="360" w:lineRule="auto"/>
        <w:jc w:val="both"/>
        <w:rPr>
          <w:rFonts w:ascii="Times New Roman" w:hAnsi="Times New Roman" w:cs="Times New Roman"/>
          <w:sz w:val="24"/>
          <w:szCs w:val="24"/>
        </w:rPr>
      </w:pPr>
      <w:r>
        <w:rPr>
          <w:rFonts w:ascii="Cambria" w:hAnsi="Cambria" w:cs="Cambria"/>
          <w:sz w:val="24"/>
          <w:szCs w:val="24"/>
        </w:rPr>
        <w:t xml:space="preserve">- </w:t>
      </w:r>
      <w:r>
        <w:rPr>
          <w:rFonts w:ascii="Times New Roman" w:hAnsi="Times New Roman" w:cs="Times New Roman"/>
          <w:sz w:val="24"/>
          <w:szCs w:val="24"/>
        </w:rPr>
        <w:t>predisporre documenti nativi digitali in formato PDF aperto pronti per la pubblicazione ogni qual volta la pubblicazione abbia a oggetto un documento nella sua interezza.</w:t>
      </w:r>
    </w:p>
    <w:p w:rsidR="009066BE" w:rsidRPr="009066BE" w:rsidRDefault="009066BE" w:rsidP="009066BE">
      <w:pPr>
        <w:autoSpaceDE w:val="0"/>
        <w:autoSpaceDN w:val="0"/>
        <w:adjustRightInd w:val="0"/>
        <w:spacing w:after="0" w:line="360" w:lineRule="auto"/>
        <w:jc w:val="both"/>
        <w:rPr>
          <w:rFonts w:ascii="Times New Roman" w:hAnsi="Times New Roman" w:cs="Times New Roman"/>
          <w:bCs/>
          <w:sz w:val="24"/>
          <w:szCs w:val="24"/>
        </w:rPr>
      </w:pPr>
      <w:r w:rsidRPr="009066BE">
        <w:rPr>
          <w:rFonts w:ascii="Times New Roman" w:hAnsi="Times New Roman" w:cs="Times New Roman"/>
          <w:bCs/>
          <w:sz w:val="24"/>
          <w:szCs w:val="24"/>
        </w:rPr>
        <w:t>Ai sensi dell’art. 10, commi 1 e 3, del Decreto Legislativo n. 33/2013, come modificato ed integrato dal Decreto Legislativo n. 97 /2016, è allegato al presente PTPC l’elenco degli atti di cui è obbligatoria la pubblicazione e l’individuazione dell’ufficio responsabile della trasmissione e della pubblicazione dei documenti, delle informazioni e dei dati.</w:t>
      </w:r>
    </w:p>
    <w:p w:rsidR="004D56BC" w:rsidRPr="009066BE" w:rsidRDefault="004D56BC" w:rsidP="000313F1">
      <w:pPr>
        <w:autoSpaceDE w:val="0"/>
        <w:autoSpaceDN w:val="0"/>
        <w:adjustRightInd w:val="0"/>
        <w:spacing w:after="0" w:line="360" w:lineRule="auto"/>
        <w:jc w:val="both"/>
        <w:rPr>
          <w:rFonts w:ascii="Times New Roman" w:hAnsi="Times New Roman" w:cs="Times New Roman"/>
          <w:bCs/>
          <w:sz w:val="24"/>
          <w:szCs w:val="24"/>
        </w:rPr>
      </w:pPr>
    </w:p>
    <w:p w:rsidR="004D56BC" w:rsidRDefault="004D56BC" w:rsidP="000313F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C66E0E">
        <w:rPr>
          <w:rFonts w:ascii="Times New Roman" w:hAnsi="Times New Roman" w:cs="Times New Roman"/>
          <w:b/>
          <w:bCs/>
          <w:sz w:val="24"/>
          <w:szCs w:val="24"/>
        </w:rPr>
        <w:t>rt</w:t>
      </w:r>
      <w:r>
        <w:rPr>
          <w:rFonts w:ascii="Times New Roman" w:hAnsi="Times New Roman" w:cs="Times New Roman"/>
          <w:b/>
          <w:bCs/>
          <w:sz w:val="24"/>
          <w:szCs w:val="24"/>
        </w:rPr>
        <w:t>. 1</w:t>
      </w:r>
      <w:r w:rsidR="00C66E0E">
        <w:rPr>
          <w:rFonts w:ascii="Times New Roman" w:hAnsi="Times New Roman" w:cs="Times New Roman"/>
          <w:b/>
          <w:bCs/>
          <w:sz w:val="24"/>
          <w:szCs w:val="24"/>
        </w:rPr>
        <w:t>5</w:t>
      </w:r>
      <w:r>
        <w:rPr>
          <w:rFonts w:ascii="Times New Roman" w:hAnsi="Times New Roman" w:cs="Times New Roman"/>
          <w:b/>
          <w:bCs/>
          <w:sz w:val="24"/>
          <w:szCs w:val="24"/>
        </w:rPr>
        <w:t>) ACCESSO AL SITO ISTITUZIONALE</w:t>
      </w:r>
    </w:p>
    <w:p w:rsidR="004D56BC" w:rsidRDefault="004D56BC" w:rsidP="000313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Chiunque ha diritto di accedere direttamente ed immediatamente al sito istituzionale dell'Ente. Il Comune si impegna a promuovere il sito istituzionale, a renderlo maggiormente fruibile e trasparente, ed a pubblicizzarne, con le forme ritenute più idonee, le modalità di accesso.</w:t>
      </w:r>
    </w:p>
    <w:p w:rsidR="00454DB7" w:rsidRDefault="00454DB7" w:rsidP="000313F1">
      <w:pPr>
        <w:autoSpaceDE w:val="0"/>
        <w:autoSpaceDN w:val="0"/>
        <w:adjustRightInd w:val="0"/>
        <w:spacing w:after="0" w:line="360" w:lineRule="auto"/>
        <w:jc w:val="both"/>
        <w:rPr>
          <w:rFonts w:ascii="Times New Roman" w:hAnsi="Times New Roman" w:cs="Times New Roman"/>
          <w:b/>
          <w:bCs/>
          <w:sz w:val="24"/>
          <w:szCs w:val="24"/>
        </w:rPr>
      </w:pPr>
    </w:p>
    <w:p w:rsidR="004D56BC" w:rsidRDefault="004D56BC" w:rsidP="000313F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C66E0E">
        <w:rPr>
          <w:rFonts w:ascii="Times New Roman" w:hAnsi="Times New Roman" w:cs="Times New Roman"/>
          <w:b/>
          <w:bCs/>
          <w:sz w:val="24"/>
          <w:szCs w:val="24"/>
        </w:rPr>
        <w:t>rt</w:t>
      </w:r>
      <w:r>
        <w:rPr>
          <w:rFonts w:ascii="Times New Roman" w:hAnsi="Times New Roman" w:cs="Times New Roman"/>
          <w:b/>
          <w:bCs/>
          <w:sz w:val="24"/>
          <w:szCs w:val="24"/>
        </w:rPr>
        <w:t>. 1</w:t>
      </w:r>
      <w:r w:rsidR="00C66E0E">
        <w:rPr>
          <w:rFonts w:ascii="Times New Roman" w:hAnsi="Times New Roman" w:cs="Times New Roman"/>
          <w:b/>
          <w:bCs/>
          <w:sz w:val="24"/>
          <w:szCs w:val="24"/>
        </w:rPr>
        <w:t>6</w:t>
      </w:r>
      <w:r>
        <w:rPr>
          <w:rFonts w:ascii="Times New Roman" w:hAnsi="Times New Roman" w:cs="Times New Roman"/>
          <w:b/>
          <w:bCs/>
          <w:sz w:val="24"/>
          <w:szCs w:val="24"/>
        </w:rPr>
        <w:t>) ACCESSO CIVICO</w:t>
      </w:r>
    </w:p>
    <w:p w:rsidR="004D56BC" w:rsidRPr="00D2527D" w:rsidRDefault="004D56BC" w:rsidP="000313F1">
      <w:pPr>
        <w:autoSpaceDE w:val="0"/>
        <w:autoSpaceDN w:val="0"/>
        <w:adjustRightInd w:val="0"/>
        <w:spacing w:after="0" w:line="360" w:lineRule="auto"/>
        <w:jc w:val="both"/>
        <w:rPr>
          <w:rFonts w:ascii="Times New Roman" w:hAnsi="Times New Roman" w:cs="Times New Roman"/>
          <w:sz w:val="24"/>
          <w:szCs w:val="24"/>
        </w:rPr>
      </w:pPr>
      <w:r w:rsidRPr="00D2527D">
        <w:rPr>
          <w:rFonts w:ascii="Times New Roman" w:hAnsi="Times New Roman" w:cs="Times New Roman"/>
          <w:sz w:val="24"/>
          <w:szCs w:val="24"/>
        </w:rPr>
        <w:t>L’accesso civico, disciplinato dall’art. 5 del D.Lgs. 33/2013 (come modificato dal D.Lgs. 97/2016), può assumere una duplice forma:</w:t>
      </w:r>
    </w:p>
    <w:p w:rsidR="004D56BC" w:rsidRPr="00D2527D" w:rsidRDefault="004D56BC" w:rsidP="000313F1">
      <w:pPr>
        <w:autoSpaceDE w:val="0"/>
        <w:autoSpaceDN w:val="0"/>
        <w:adjustRightInd w:val="0"/>
        <w:spacing w:after="0" w:line="360" w:lineRule="auto"/>
        <w:jc w:val="both"/>
        <w:rPr>
          <w:rFonts w:ascii="Times New Roman" w:hAnsi="Times New Roman" w:cs="Times New Roman"/>
          <w:sz w:val="24"/>
          <w:szCs w:val="24"/>
        </w:rPr>
      </w:pPr>
      <w:r w:rsidRPr="00D2527D">
        <w:rPr>
          <w:rFonts w:ascii="Times New Roman" w:hAnsi="Times New Roman" w:cs="Times New Roman"/>
          <w:sz w:val="24"/>
          <w:szCs w:val="24"/>
        </w:rPr>
        <w:t>1. L’accesso civico concernente dati, documenti informazioni soggetti a pubblicazione obbligatoria (art. 5, comma 1, D. Lgs. 33/2013);</w:t>
      </w:r>
    </w:p>
    <w:p w:rsidR="004D56BC" w:rsidRPr="00D2527D" w:rsidRDefault="004D56BC" w:rsidP="000313F1">
      <w:pPr>
        <w:autoSpaceDE w:val="0"/>
        <w:autoSpaceDN w:val="0"/>
        <w:adjustRightInd w:val="0"/>
        <w:spacing w:after="0" w:line="360" w:lineRule="auto"/>
        <w:jc w:val="both"/>
        <w:rPr>
          <w:rFonts w:ascii="Times New Roman" w:hAnsi="Times New Roman" w:cs="Times New Roman"/>
          <w:sz w:val="24"/>
          <w:szCs w:val="24"/>
        </w:rPr>
      </w:pPr>
      <w:r w:rsidRPr="00D2527D">
        <w:rPr>
          <w:rFonts w:ascii="Times New Roman" w:hAnsi="Times New Roman" w:cs="Times New Roman"/>
          <w:sz w:val="24"/>
          <w:szCs w:val="24"/>
        </w:rPr>
        <w:t>2. L’accesso generalizzato (art. 5, comma 2, D. Lgs. 33/2013).</w:t>
      </w:r>
    </w:p>
    <w:p w:rsidR="004D56BC" w:rsidRPr="00D2527D" w:rsidRDefault="00454DB7" w:rsidP="005C4BD0">
      <w:pPr>
        <w:autoSpaceDE w:val="0"/>
        <w:autoSpaceDN w:val="0"/>
        <w:adjustRightInd w:val="0"/>
        <w:spacing w:after="0" w:line="360" w:lineRule="auto"/>
        <w:jc w:val="both"/>
        <w:rPr>
          <w:rFonts w:ascii="Times New Roman" w:hAnsi="Times New Roman" w:cs="Times New Roman"/>
          <w:sz w:val="24"/>
          <w:szCs w:val="24"/>
        </w:rPr>
      </w:pPr>
      <w:r w:rsidRPr="00D2527D">
        <w:rPr>
          <w:rFonts w:ascii="Times New Roman" w:hAnsi="Times New Roman" w:cs="Times New Roman"/>
          <w:sz w:val="24"/>
          <w:szCs w:val="24"/>
        </w:rPr>
        <w:t xml:space="preserve">Il Comune di </w:t>
      </w:r>
      <w:r w:rsidR="003F3115">
        <w:rPr>
          <w:rFonts w:ascii="Times New Roman" w:hAnsi="Times New Roman" w:cs="Times New Roman"/>
          <w:sz w:val="24"/>
          <w:szCs w:val="24"/>
        </w:rPr>
        <w:t>Atzara</w:t>
      </w:r>
      <w:r w:rsidRPr="00D2527D">
        <w:rPr>
          <w:rFonts w:ascii="Times New Roman" w:hAnsi="Times New Roman" w:cs="Times New Roman"/>
          <w:sz w:val="24"/>
          <w:szCs w:val="24"/>
        </w:rPr>
        <w:t xml:space="preserve"> ha approvato il Regolamento Comunale per l’Accesso Civico e l</w:t>
      </w:r>
      <w:r w:rsidR="007D1959" w:rsidRPr="00D2527D">
        <w:rPr>
          <w:rFonts w:ascii="Times New Roman" w:hAnsi="Times New Roman" w:cs="Times New Roman"/>
          <w:sz w:val="24"/>
          <w:szCs w:val="24"/>
        </w:rPr>
        <w:t>’</w:t>
      </w:r>
      <w:r w:rsidRPr="00D2527D">
        <w:rPr>
          <w:rFonts w:ascii="Times New Roman" w:hAnsi="Times New Roman" w:cs="Times New Roman"/>
          <w:sz w:val="24"/>
          <w:szCs w:val="24"/>
        </w:rPr>
        <w:t xml:space="preserve">Accesso Generalizzato con la deliberazione della Giunta Municipale n </w:t>
      </w:r>
      <w:r w:rsidR="003F3115">
        <w:rPr>
          <w:rFonts w:ascii="Times New Roman" w:hAnsi="Times New Roman" w:cs="Times New Roman"/>
          <w:sz w:val="24"/>
          <w:szCs w:val="24"/>
        </w:rPr>
        <w:t>2</w:t>
      </w:r>
      <w:r w:rsidR="007D1959" w:rsidRPr="00D2527D">
        <w:rPr>
          <w:rFonts w:ascii="Times New Roman" w:hAnsi="Times New Roman" w:cs="Times New Roman"/>
          <w:sz w:val="24"/>
          <w:szCs w:val="24"/>
        </w:rPr>
        <w:t xml:space="preserve"> del </w:t>
      </w:r>
      <w:r w:rsidR="003F3115">
        <w:rPr>
          <w:rFonts w:ascii="Times New Roman" w:hAnsi="Times New Roman" w:cs="Times New Roman"/>
          <w:sz w:val="24"/>
          <w:szCs w:val="24"/>
        </w:rPr>
        <w:t>13</w:t>
      </w:r>
      <w:r w:rsidR="007D1959" w:rsidRPr="00D2527D">
        <w:rPr>
          <w:rFonts w:ascii="Times New Roman" w:hAnsi="Times New Roman" w:cs="Times New Roman"/>
          <w:sz w:val="24"/>
          <w:szCs w:val="24"/>
        </w:rPr>
        <w:t>/01/2017</w:t>
      </w:r>
      <w:r w:rsidR="004B26A1" w:rsidRPr="00D2527D">
        <w:rPr>
          <w:rFonts w:ascii="Times New Roman" w:hAnsi="Times New Roman" w:cs="Times New Roman"/>
          <w:sz w:val="24"/>
          <w:szCs w:val="24"/>
        </w:rPr>
        <w:t xml:space="preserve">, il regolamento e la modulistica allegata sono disponibili nella </w:t>
      </w:r>
      <w:r w:rsidR="005C4BD0" w:rsidRPr="00D2527D">
        <w:rPr>
          <w:rFonts w:ascii="Times New Roman" w:hAnsi="Times New Roman" w:cs="Times New Roman"/>
          <w:sz w:val="24"/>
          <w:szCs w:val="24"/>
        </w:rPr>
        <w:t xml:space="preserve">competente </w:t>
      </w:r>
      <w:r w:rsidR="004B26A1" w:rsidRPr="00D2527D">
        <w:rPr>
          <w:rFonts w:ascii="Times New Roman" w:hAnsi="Times New Roman" w:cs="Times New Roman"/>
          <w:sz w:val="24"/>
          <w:szCs w:val="24"/>
        </w:rPr>
        <w:t xml:space="preserve">sezione </w:t>
      </w:r>
      <w:r w:rsidR="005C4BD0" w:rsidRPr="00D2527D">
        <w:rPr>
          <w:rFonts w:ascii="Times New Roman" w:hAnsi="Times New Roman" w:cs="Times New Roman"/>
          <w:sz w:val="24"/>
          <w:szCs w:val="24"/>
        </w:rPr>
        <w:t>“Amministrazione Trasparente” del s</w:t>
      </w:r>
      <w:r w:rsidR="00314C76">
        <w:rPr>
          <w:rFonts w:ascii="Times New Roman" w:hAnsi="Times New Roman" w:cs="Times New Roman"/>
          <w:sz w:val="24"/>
          <w:szCs w:val="24"/>
        </w:rPr>
        <w:t>i</w:t>
      </w:r>
      <w:r w:rsidR="005C4BD0" w:rsidRPr="00D2527D">
        <w:rPr>
          <w:rFonts w:ascii="Times New Roman" w:hAnsi="Times New Roman" w:cs="Times New Roman"/>
          <w:sz w:val="24"/>
          <w:szCs w:val="24"/>
        </w:rPr>
        <w:t xml:space="preserve">to </w:t>
      </w:r>
      <w:r w:rsidR="00435305">
        <w:rPr>
          <w:rFonts w:ascii="Times New Roman" w:hAnsi="Times New Roman" w:cs="Times New Roman"/>
          <w:sz w:val="24"/>
          <w:szCs w:val="24"/>
        </w:rPr>
        <w:t>istituzionale</w:t>
      </w:r>
      <w:r w:rsidR="005C4BD0" w:rsidRPr="00D2527D">
        <w:rPr>
          <w:rFonts w:ascii="Times New Roman" w:hAnsi="Times New Roman" w:cs="Times New Roman"/>
          <w:sz w:val="24"/>
          <w:szCs w:val="24"/>
        </w:rPr>
        <w:t xml:space="preserve"> dell’Ente.</w:t>
      </w:r>
    </w:p>
    <w:p w:rsidR="004D56BC" w:rsidRDefault="004D56BC" w:rsidP="000313F1">
      <w:pPr>
        <w:autoSpaceDE w:val="0"/>
        <w:autoSpaceDN w:val="0"/>
        <w:adjustRightInd w:val="0"/>
        <w:spacing w:after="0" w:line="360" w:lineRule="auto"/>
        <w:jc w:val="both"/>
        <w:rPr>
          <w:rFonts w:ascii="Times New Roman" w:hAnsi="Times New Roman" w:cs="Times New Roman"/>
          <w:b/>
          <w:bCs/>
          <w:sz w:val="24"/>
          <w:szCs w:val="24"/>
        </w:rPr>
      </w:pPr>
    </w:p>
    <w:p w:rsidR="004D56BC" w:rsidRDefault="004D56BC" w:rsidP="000313F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C66E0E">
        <w:rPr>
          <w:rFonts w:ascii="Times New Roman" w:hAnsi="Times New Roman" w:cs="Times New Roman"/>
          <w:b/>
          <w:bCs/>
          <w:sz w:val="24"/>
          <w:szCs w:val="24"/>
        </w:rPr>
        <w:t>rt</w:t>
      </w:r>
      <w:r>
        <w:rPr>
          <w:rFonts w:ascii="Times New Roman" w:hAnsi="Times New Roman" w:cs="Times New Roman"/>
          <w:b/>
          <w:bCs/>
          <w:sz w:val="24"/>
          <w:szCs w:val="24"/>
        </w:rPr>
        <w:t>. 1</w:t>
      </w:r>
      <w:r w:rsidR="00C66E0E">
        <w:rPr>
          <w:rFonts w:ascii="Times New Roman" w:hAnsi="Times New Roman" w:cs="Times New Roman"/>
          <w:b/>
          <w:bCs/>
          <w:sz w:val="24"/>
          <w:szCs w:val="24"/>
        </w:rPr>
        <w:t>7</w:t>
      </w:r>
      <w:r>
        <w:rPr>
          <w:rFonts w:ascii="Times New Roman" w:hAnsi="Times New Roman" w:cs="Times New Roman"/>
          <w:b/>
          <w:bCs/>
          <w:sz w:val="24"/>
          <w:szCs w:val="24"/>
        </w:rPr>
        <w:t>) PROCEDURE ORGANIZZATIVE VOLTE AD ASSICURARE REGOLARITÀ E</w:t>
      </w:r>
      <w:r w:rsidR="00953E96">
        <w:rPr>
          <w:rFonts w:ascii="Times New Roman" w:hAnsi="Times New Roman" w:cs="Times New Roman"/>
          <w:b/>
          <w:bCs/>
          <w:sz w:val="24"/>
          <w:szCs w:val="24"/>
        </w:rPr>
        <w:t xml:space="preserve"> </w:t>
      </w:r>
      <w:r>
        <w:rPr>
          <w:rFonts w:ascii="Times New Roman" w:hAnsi="Times New Roman" w:cs="Times New Roman"/>
          <w:b/>
          <w:bCs/>
          <w:sz w:val="24"/>
          <w:szCs w:val="24"/>
        </w:rPr>
        <w:t>TEMPESTIVITÀ DEI FLUSSI INFORMATIVI</w:t>
      </w:r>
    </w:p>
    <w:p w:rsidR="00D2527D" w:rsidRDefault="00D2527D" w:rsidP="000313F1">
      <w:pPr>
        <w:autoSpaceDE w:val="0"/>
        <w:autoSpaceDN w:val="0"/>
        <w:adjustRightInd w:val="0"/>
        <w:spacing w:after="0" w:line="360" w:lineRule="auto"/>
        <w:jc w:val="both"/>
        <w:rPr>
          <w:rFonts w:ascii="Times New Roman" w:hAnsi="Times New Roman" w:cs="Times New Roman"/>
          <w:sz w:val="24"/>
          <w:szCs w:val="24"/>
        </w:rPr>
      </w:pPr>
    </w:p>
    <w:p w:rsidR="004D56BC" w:rsidRDefault="004D56BC" w:rsidP="000313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 pubblicazione sul sito e la verifica dei dati pubblicati è in capo a ciascun Responsabile di Servizio con la diretta collaborazione dei proprio uffici, ciascuno per i settori di propria competenza organizzativa, salvo diversa disposizione da parte del Responsabile per la trasparenza.</w:t>
      </w:r>
    </w:p>
    <w:p w:rsidR="00D2527D" w:rsidRDefault="00D2527D" w:rsidP="000313F1">
      <w:pPr>
        <w:autoSpaceDE w:val="0"/>
        <w:autoSpaceDN w:val="0"/>
        <w:adjustRightInd w:val="0"/>
        <w:spacing w:after="0" w:line="360" w:lineRule="auto"/>
        <w:jc w:val="both"/>
        <w:rPr>
          <w:rFonts w:ascii="Times New Roman" w:hAnsi="Times New Roman" w:cs="Times New Roman"/>
          <w:b/>
          <w:bCs/>
          <w:sz w:val="24"/>
          <w:szCs w:val="24"/>
        </w:rPr>
      </w:pPr>
    </w:p>
    <w:p w:rsidR="004D56BC" w:rsidRDefault="004D56BC" w:rsidP="000313F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w:t>
      </w:r>
      <w:r w:rsidR="005E53AE">
        <w:rPr>
          <w:rFonts w:ascii="Times New Roman" w:hAnsi="Times New Roman" w:cs="Times New Roman"/>
          <w:b/>
          <w:bCs/>
          <w:sz w:val="24"/>
          <w:szCs w:val="24"/>
        </w:rPr>
        <w:t>rt</w:t>
      </w:r>
      <w:r>
        <w:rPr>
          <w:rFonts w:ascii="Times New Roman" w:hAnsi="Times New Roman" w:cs="Times New Roman"/>
          <w:b/>
          <w:bCs/>
          <w:sz w:val="24"/>
          <w:szCs w:val="24"/>
        </w:rPr>
        <w:t>. 1</w:t>
      </w:r>
      <w:r w:rsidR="005E53AE">
        <w:rPr>
          <w:rFonts w:ascii="Times New Roman" w:hAnsi="Times New Roman" w:cs="Times New Roman"/>
          <w:b/>
          <w:bCs/>
          <w:sz w:val="24"/>
          <w:szCs w:val="24"/>
        </w:rPr>
        <w:t>8</w:t>
      </w:r>
      <w:r>
        <w:rPr>
          <w:rFonts w:ascii="Times New Roman" w:hAnsi="Times New Roman" w:cs="Times New Roman"/>
          <w:b/>
          <w:bCs/>
          <w:sz w:val="24"/>
          <w:szCs w:val="24"/>
        </w:rPr>
        <w:t>) SOGGETTI RESPONSABILI</w:t>
      </w:r>
    </w:p>
    <w:p w:rsidR="00D2527D" w:rsidRDefault="00D2527D" w:rsidP="000313F1">
      <w:pPr>
        <w:autoSpaceDE w:val="0"/>
        <w:autoSpaceDN w:val="0"/>
        <w:adjustRightInd w:val="0"/>
        <w:spacing w:after="0" w:line="360" w:lineRule="auto"/>
        <w:jc w:val="both"/>
        <w:rPr>
          <w:rFonts w:ascii="Times New Roman" w:hAnsi="Times New Roman" w:cs="Times New Roman"/>
          <w:sz w:val="24"/>
          <w:szCs w:val="24"/>
        </w:rPr>
      </w:pPr>
    </w:p>
    <w:p w:rsidR="004D56BC" w:rsidRDefault="004D56BC" w:rsidP="000313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Il Segretario Comunale, Responsabile anche della prevenzione della corruzione, è individuato quale “Responsabile per la Trasparenza”, con il compito di provvedere all'aggiornamento del Programma triennale per la prevenzione della corruzione con la specifica sezione dedicata alla trasparenza, salvo diversa nomina e motivata determinazione da parte dell’organo di indirizzo politico.</w:t>
      </w:r>
    </w:p>
    <w:p w:rsidR="004D56BC" w:rsidRDefault="004D56BC" w:rsidP="000313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Il Responsabile della trasparenza, inoltre, svolge stabilmente un'attività di controllo sull'adempimento da parte dell'amministrazione degli obblighi di pubblicazione previsti dalla normativa sulla trasparenza, assicurando la completezza, la chiarezza e l'aggiornamento delle informazioni pubblicate, nonché segnalando alla Giunta, al Nucleo di valutazione, all'Autorità nazionale anticorruzione (ANAC – ex CIVIT) e, nei casi più gravi, all'ufficio dei procedimenti disciplinari, i casi di mancato o ritardato adempimento degli obblighi di pubblicazione.</w:t>
      </w:r>
    </w:p>
    <w:p w:rsidR="004D56BC" w:rsidRDefault="004D56BC" w:rsidP="000313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tal fine, il Segretario Comunale promuove e cura il coinvolgimento dei servizi e uffici dell’Ente. Egli si avvale, in particolare, del supporto del Responsabile dell’Area amministrativa, del Servizio Finanziario e del Servizio Tecnico, in quanto prioritariamente coinvolti nella pubblicazione dei dati.</w:t>
      </w:r>
    </w:p>
    <w:p w:rsidR="0032159F" w:rsidRPr="004D56BC" w:rsidRDefault="004D56BC" w:rsidP="000313F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sz w:val="24"/>
          <w:szCs w:val="24"/>
        </w:rPr>
        <w:t>I Responsabili degli uffici dell'Ente garantiscono il tempestivo e regolare flusso delle informazioni da pubblicare ai fini del rispetto dei termini stabiliti dalla legge. I soggetti deputati alla misurazione e valutazione delle performance utilizzano le informazioni e i dati relativi all'attuazione degli obblighi di trasparenza ai fini della misurazione e valutazione della performance sia organizzativa, sia individuale, dei titolari di posizione organizzativa e degli addetti agli uffici responsabili della trasmissione dei dati.</w:t>
      </w:r>
    </w:p>
    <w:sectPr w:rsidR="0032159F" w:rsidRPr="004D56BC" w:rsidSect="00FB5025">
      <w:pgSz w:w="12240" w:h="15840"/>
      <w:pgMar w:top="1417"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B42BF"/>
    <w:multiLevelType w:val="hybridMultilevel"/>
    <w:tmpl w:val="536E200A"/>
    <w:lvl w:ilvl="0" w:tplc="E85E15B6">
      <w:start w:val="4"/>
      <w:numFmt w:val="bullet"/>
      <w:lvlText w:val="-"/>
      <w:lvlJc w:val="left"/>
      <w:pPr>
        <w:ind w:left="720" w:hanging="360"/>
      </w:pPr>
      <w:rPr>
        <w:rFonts w:ascii="Cambria" w:eastAsia="MS ??" w:hAnsi="Cambri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443E31A1"/>
    <w:multiLevelType w:val="hybridMultilevel"/>
    <w:tmpl w:val="4DD66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F7"/>
    <w:rsid w:val="00016149"/>
    <w:rsid w:val="000267E5"/>
    <w:rsid w:val="000313F1"/>
    <w:rsid w:val="00043E98"/>
    <w:rsid w:val="00064AD2"/>
    <w:rsid w:val="00072098"/>
    <w:rsid w:val="000832E3"/>
    <w:rsid w:val="001040EC"/>
    <w:rsid w:val="001061A3"/>
    <w:rsid w:val="00166A34"/>
    <w:rsid w:val="0017627F"/>
    <w:rsid w:val="0019217A"/>
    <w:rsid w:val="001B7153"/>
    <w:rsid w:val="00233C50"/>
    <w:rsid w:val="00243203"/>
    <w:rsid w:val="00251B97"/>
    <w:rsid w:val="00281584"/>
    <w:rsid w:val="002872C6"/>
    <w:rsid w:val="00295DF0"/>
    <w:rsid w:val="002A7ED1"/>
    <w:rsid w:val="002B0CB2"/>
    <w:rsid w:val="002B47A8"/>
    <w:rsid w:val="002B5F1B"/>
    <w:rsid w:val="002C33BA"/>
    <w:rsid w:val="002C7AA0"/>
    <w:rsid w:val="002D329E"/>
    <w:rsid w:val="002D593A"/>
    <w:rsid w:val="002D7114"/>
    <w:rsid w:val="002E5A54"/>
    <w:rsid w:val="002F170A"/>
    <w:rsid w:val="00307F4A"/>
    <w:rsid w:val="00314C76"/>
    <w:rsid w:val="0032159F"/>
    <w:rsid w:val="00322B43"/>
    <w:rsid w:val="00382DB3"/>
    <w:rsid w:val="003E5A8A"/>
    <w:rsid w:val="003F3115"/>
    <w:rsid w:val="00404675"/>
    <w:rsid w:val="00424736"/>
    <w:rsid w:val="00431077"/>
    <w:rsid w:val="00435305"/>
    <w:rsid w:val="00451A20"/>
    <w:rsid w:val="00454DB7"/>
    <w:rsid w:val="004714D8"/>
    <w:rsid w:val="004B26A1"/>
    <w:rsid w:val="004B60BF"/>
    <w:rsid w:val="004D56BC"/>
    <w:rsid w:val="0053128C"/>
    <w:rsid w:val="005341FD"/>
    <w:rsid w:val="0055262C"/>
    <w:rsid w:val="00574EC7"/>
    <w:rsid w:val="00587D87"/>
    <w:rsid w:val="005A0784"/>
    <w:rsid w:val="005C4BD0"/>
    <w:rsid w:val="005E53AE"/>
    <w:rsid w:val="00615B4C"/>
    <w:rsid w:val="00636D93"/>
    <w:rsid w:val="00670931"/>
    <w:rsid w:val="00686902"/>
    <w:rsid w:val="006B3708"/>
    <w:rsid w:val="007241C1"/>
    <w:rsid w:val="00735A7B"/>
    <w:rsid w:val="007411FF"/>
    <w:rsid w:val="007425A6"/>
    <w:rsid w:val="00743BB2"/>
    <w:rsid w:val="00775FF7"/>
    <w:rsid w:val="00794063"/>
    <w:rsid w:val="007B54FB"/>
    <w:rsid w:val="007D1959"/>
    <w:rsid w:val="007E50F1"/>
    <w:rsid w:val="007F4BDB"/>
    <w:rsid w:val="00837A54"/>
    <w:rsid w:val="008419C2"/>
    <w:rsid w:val="00844D3B"/>
    <w:rsid w:val="00871F09"/>
    <w:rsid w:val="008A05E5"/>
    <w:rsid w:val="008B2EDF"/>
    <w:rsid w:val="009066BE"/>
    <w:rsid w:val="00921C38"/>
    <w:rsid w:val="00953E96"/>
    <w:rsid w:val="00961D34"/>
    <w:rsid w:val="0099392E"/>
    <w:rsid w:val="009D3FA5"/>
    <w:rsid w:val="00A26992"/>
    <w:rsid w:val="00A7030D"/>
    <w:rsid w:val="00A96BC8"/>
    <w:rsid w:val="00AB2AAA"/>
    <w:rsid w:val="00AE04FA"/>
    <w:rsid w:val="00AE5DCB"/>
    <w:rsid w:val="00AE7509"/>
    <w:rsid w:val="00AF0638"/>
    <w:rsid w:val="00B148FD"/>
    <w:rsid w:val="00B42AFE"/>
    <w:rsid w:val="00B552D2"/>
    <w:rsid w:val="00B971B0"/>
    <w:rsid w:val="00BC705A"/>
    <w:rsid w:val="00BE22A6"/>
    <w:rsid w:val="00BE6971"/>
    <w:rsid w:val="00BE7BE7"/>
    <w:rsid w:val="00C00ECD"/>
    <w:rsid w:val="00C0341F"/>
    <w:rsid w:val="00C04EEC"/>
    <w:rsid w:val="00C65CE7"/>
    <w:rsid w:val="00C66E0E"/>
    <w:rsid w:val="00C96DCC"/>
    <w:rsid w:val="00CA3621"/>
    <w:rsid w:val="00CB21C0"/>
    <w:rsid w:val="00CE4BCE"/>
    <w:rsid w:val="00D021D5"/>
    <w:rsid w:val="00D2527D"/>
    <w:rsid w:val="00D515CE"/>
    <w:rsid w:val="00D66007"/>
    <w:rsid w:val="00D75EBD"/>
    <w:rsid w:val="00DA717B"/>
    <w:rsid w:val="00DD3964"/>
    <w:rsid w:val="00DD72D2"/>
    <w:rsid w:val="00E06A8E"/>
    <w:rsid w:val="00E133D9"/>
    <w:rsid w:val="00E16F3F"/>
    <w:rsid w:val="00E80C6C"/>
    <w:rsid w:val="00E97E7B"/>
    <w:rsid w:val="00EB1D69"/>
    <w:rsid w:val="00ED3C1E"/>
    <w:rsid w:val="00ED60B3"/>
    <w:rsid w:val="00EF567E"/>
    <w:rsid w:val="00F02F3F"/>
    <w:rsid w:val="00F13D50"/>
    <w:rsid w:val="00F355CB"/>
    <w:rsid w:val="00F45697"/>
    <w:rsid w:val="00F60BA6"/>
    <w:rsid w:val="00F963F5"/>
    <w:rsid w:val="00FA22FF"/>
    <w:rsid w:val="00FB5025"/>
    <w:rsid w:val="00FB682B"/>
    <w:rsid w:val="00FE6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307F4A"/>
    <w:pPr>
      <w:keepNext/>
      <w:spacing w:after="0" w:line="240" w:lineRule="auto"/>
      <w:jc w:val="center"/>
      <w:outlineLvl w:val="0"/>
    </w:pPr>
    <w:rPr>
      <w:rFonts w:ascii="Britannic Bold" w:eastAsia="Times New Roman" w:hAnsi="Britannic Bold"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B5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9"/>
    <w:rsid w:val="00307F4A"/>
    <w:rPr>
      <w:rFonts w:ascii="Britannic Bold" w:eastAsia="Times New Roman" w:hAnsi="Britannic Bold" w:cs="Times New Roman"/>
      <w:sz w:val="24"/>
      <w:szCs w:val="20"/>
      <w:lang w:eastAsia="it-IT"/>
    </w:rPr>
  </w:style>
  <w:style w:type="paragraph" w:styleId="Intestazione">
    <w:name w:val="header"/>
    <w:basedOn w:val="Normale"/>
    <w:link w:val="IntestazioneCarattere"/>
    <w:uiPriority w:val="99"/>
    <w:rsid w:val="00307F4A"/>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307F4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939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392E"/>
    <w:rPr>
      <w:rFonts w:ascii="Segoe UI" w:hAnsi="Segoe UI" w:cs="Segoe UI"/>
      <w:sz w:val="18"/>
      <w:szCs w:val="18"/>
    </w:rPr>
  </w:style>
  <w:style w:type="paragraph" w:styleId="Paragrafoelenco">
    <w:name w:val="List Paragraph"/>
    <w:basedOn w:val="Normale"/>
    <w:uiPriority w:val="34"/>
    <w:qFormat/>
    <w:rsid w:val="00C00ECD"/>
    <w:pPr>
      <w:ind w:left="720"/>
      <w:contextualSpacing/>
    </w:pPr>
  </w:style>
  <w:style w:type="character" w:styleId="Collegamentoipertestuale">
    <w:name w:val="Hyperlink"/>
    <w:uiPriority w:val="99"/>
    <w:unhideWhenUsed/>
    <w:rsid w:val="003F3115"/>
    <w:rPr>
      <w:color w:val="0000FF"/>
      <w:u w:val="single"/>
    </w:rPr>
  </w:style>
  <w:style w:type="paragraph" w:styleId="Nessunaspaziatura">
    <w:name w:val="No Spacing"/>
    <w:uiPriority w:val="1"/>
    <w:qFormat/>
    <w:rsid w:val="003F31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307F4A"/>
    <w:pPr>
      <w:keepNext/>
      <w:spacing w:after="0" w:line="240" w:lineRule="auto"/>
      <w:jc w:val="center"/>
      <w:outlineLvl w:val="0"/>
    </w:pPr>
    <w:rPr>
      <w:rFonts w:ascii="Britannic Bold" w:eastAsia="Times New Roman" w:hAnsi="Britannic Bold"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B5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9"/>
    <w:rsid w:val="00307F4A"/>
    <w:rPr>
      <w:rFonts w:ascii="Britannic Bold" w:eastAsia="Times New Roman" w:hAnsi="Britannic Bold" w:cs="Times New Roman"/>
      <w:sz w:val="24"/>
      <w:szCs w:val="20"/>
      <w:lang w:eastAsia="it-IT"/>
    </w:rPr>
  </w:style>
  <w:style w:type="paragraph" w:styleId="Intestazione">
    <w:name w:val="header"/>
    <w:basedOn w:val="Normale"/>
    <w:link w:val="IntestazioneCarattere"/>
    <w:uiPriority w:val="99"/>
    <w:rsid w:val="00307F4A"/>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307F4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939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392E"/>
    <w:rPr>
      <w:rFonts w:ascii="Segoe UI" w:hAnsi="Segoe UI" w:cs="Segoe UI"/>
      <w:sz w:val="18"/>
      <w:szCs w:val="18"/>
    </w:rPr>
  </w:style>
  <w:style w:type="paragraph" w:styleId="Paragrafoelenco">
    <w:name w:val="List Paragraph"/>
    <w:basedOn w:val="Normale"/>
    <w:uiPriority w:val="34"/>
    <w:qFormat/>
    <w:rsid w:val="00C00ECD"/>
    <w:pPr>
      <w:ind w:left="720"/>
      <w:contextualSpacing/>
    </w:pPr>
  </w:style>
  <w:style w:type="character" w:styleId="Collegamentoipertestuale">
    <w:name w:val="Hyperlink"/>
    <w:uiPriority w:val="99"/>
    <w:unhideWhenUsed/>
    <w:rsid w:val="003F3115"/>
    <w:rPr>
      <w:color w:val="0000FF"/>
      <w:u w:val="single"/>
    </w:rPr>
  </w:style>
  <w:style w:type="paragraph" w:styleId="Nessunaspaziatura">
    <w:name w:val="No Spacing"/>
    <w:uiPriority w:val="1"/>
    <w:qFormat/>
    <w:rsid w:val="003F3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C22F0-7A67-47EE-8AD1-D26D3C52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8150</Words>
  <Characters>46458</Characters>
  <Application>Microsoft Office Word</Application>
  <DocSecurity>0</DocSecurity>
  <Lines>387</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cp:lastModifiedBy>
  <cp:revision>12</cp:revision>
  <cp:lastPrinted>2017-02-23T11:26:00Z</cp:lastPrinted>
  <dcterms:created xsi:type="dcterms:W3CDTF">2018-03-14T08:22:00Z</dcterms:created>
  <dcterms:modified xsi:type="dcterms:W3CDTF">2020-01-22T09:13:00Z</dcterms:modified>
</cp:coreProperties>
</file>